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3393A">
      <w:pPr>
        <w:spacing w:after="0" w:line="240" w:lineRule="auto"/>
        <w:contextualSpacing/>
        <w:jc w:val="center"/>
        <w:rPr>
          <w:rFonts w:cs="Arial"/>
          <w:b/>
          <w:szCs w:val="24"/>
        </w:rPr>
      </w:pPr>
      <w:r>
        <w:rPr>
          <w:rFonts w:cs="Arial"/>
          <w:b/>
          <w:szCs w:val="24"/>
        </w:rPr>
        <w:t>INSTRUÇÕES PARA DEPÓSITO DE TRABALHO DE CONCLUSÃO DE CURSO (TCC) EM FORMATO DE ARTIGO</w:t>
      </w:r>
    </w:p>
    <w:p w14:paraId="76FF1FB4">
      <w:pPr>
        <w:spacing w:after="0"/>
        <w:contextualSpacing/>
        <w:jc w:val="center"/>
        <w:rPr>
          <w:rFonts w:ascii="Times New Roman" w:hAnsi="Times New Roman"/>
          <w:b/>
          <w:sz w:val="22"/>
        </w:rPr>
      </w:pPr>
    </w:p>
    <w:p w14:paraId="33D1434A">
      <w:pPr>
        <w:tabs>
          <w:tab w:val="left" w:pos="426"/>
        </w:tabs>
        <w:spacing w:after="0"/>
        <w:ind w:right="-17"/>
        <w:rPr>
          <w:rFonts w:cs="Arial"/>
          <w:bCs/>
          <w:sz w:val="22"/>
        </w:rPr>
      </w:pPr>
      <w:r>
        <w:rPr>
          <w:rFonts w:cs="Arial"/>
          <w:bCs/>
          <w:sz w:val="22"/>
        </w:rPr>
        <w:tab/>
      </w:r>
      <w:r>
        <w:rPr>
          <w:rFonts w:cs="Arial"/>
          <w:bCs/>
          <w:sz w:val="22"/>
        </w:rPr>
        <w:t xml:space="preserve">As orientações a seguir </w:t>
      </w:r>
      <w:r>
        <w:rPr>
          <w:rFonts w:cs="Arial"/>
          <w:b/>
          <w:sz w:val="22"/>
        </w:rPr>
        <w:t>ESTÃO DIRECIONADAS AOS TRABALHOS COMPOSTOS POR 1(UM) OU MAIS ARTIGOS</w:t>
      </w:r>
      <w:r>
        <w:rPr>
          <w:rFonts w:cs="Arial"/>
          <w:bCs/>
          <w:sz w:val="22"/>
        </w:rPr>
        <w:t>. Para o depósito de TCC em formato de artigo nas bibliotecas, o SIBI Univasf estabelece a seguinte forma de apresentação:</w:t>
      </w:r>
    </w:p>
    <w:p w14:paraId="4EEBBA5E">
      <w:pPr>
        <w:tabs>
          <w:tab w:val="left" w:pos="426"/>
        </w:tabs>
        <w:spacing w:after="0"/>
        <w:ind w:right="-17"/>
        <w:rPr>
          <w:rFonts w:cs="Arial"/>
          <w:bCs/>
          <w:sz w:val="22"/>
        </w:rPr>
      </w:pPr>
    </w:p>
    <w:tbl>
      <w:tblPr>
        <w:tblStyle w:val="3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3895"/>
        <w:gridCol w:w="1844"/>
      </w:tblGrid>
      <w:tr w14:paraId="70AA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9061" w:type="dxa"/>
            <w:gridSpan w:val="3"/>
            <w:shd w:val="clear" w:color="auto" w:fill="F1F1F1" w:themeFill="background1" w:themeFillShade="F2"/>
            <w:vAlign w:val="center"/>
          </w:tcPr>
          <w:p w14:paraId="7CFE648F">
            <w:pPr>
              <w:widowControl w:val="0"/>
              <w:jc w:val="center"/>
              <w:rPr>
                <w:rFonts w:cstheme="minorHAnsi"/>
                <w:b/>
                <w:sz w:val="22"/>
              </w:rPr>
            </w:pPr>
            <w:r>
              <w:rPr>
                <w:rFonts w:cstheme="minorHAnsi"/>
                <w:b/>
                <w:sz w:val="22"/>
              </w:rPr>
              <w:t>ESTRUTURA PARA TCC EM FORMATO DE ARTIGO</w:t>
            </w:r>
          </w:p>
        </w:tc>
      </w:tr>
      <w:tr w14:paraId="0800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Merge w:val="restart"/>
            <w:shd w:val="clear" w:color="auto" w:fill="F1F1F1" w:themeFill="background1" w:themeFillShade="F2"/>
          </w:tcPr>
          <w:p w14:paraId="01F9B990">
            <w:pPr>
              <w:widowControl w:val="0"/>
              <w:rPr>
                <w:sz w:val="22"/>
              </w:rPr>
            </w:pPr>
          </w:p>
          <w:p w14:paraId="3F7AC633">
            <w:pPr>
              <w:widowControl w:val="0"/>
              <w:spacing w:line="240" w:lineRule="auto"/>
              <w:jc w:val="center"/>
              <w:rPr>
                <w:b/>
                <w:sz w:val="22"/>
              </w:rPr>
            </w:pPr>
            <w:r>
              <w:rPr>
                <w:b/>
                <w:sz w:val="22"/>
              </w:rPr>
              <w:t>ELEMENTOS PRÉ-TEXTUAIS</w:t>
            </w:r>
          </w:p>
          <w:p w14:paraId="5DD3B929">
            <w:pPr>
              <w:widowControl w:val="0"/>
              <w:spacing w:line="240" w:lineRule="auto"/>
              <w:jc w:val="center"/>
              <w:rPr>
                <w:b/>
                <w:sz w:val="22"/>
              </w:rPr>
            </w:pPr>
            <w:r>
              <w:rPr>
                <w:b/>
                <w:sz w:val="22"/>
              </w:rPr>
              <w:t>(antecedem o texto do artigo)</w:t>
            </w:r>
          </w:p>
        </w:tc>
        <w:tc>
          <w:tcPr>
            <w:tcW w:w="3895" w:type="dxa"/>
            <w:shd w:val="clear" w:color="auto" w:fill="F1F1F1" w:themeFill="background1" w:themeFillShade="F2"/>
          </w:tcPr>
          <w:p w14:paraId="213D1252">
            <w:pPr>
              <w:widowControl w:val="0"/>
              <w:rPr>
                <w:rFonts w:cstheme="minorHAnsi"/>
                <w:sz w:val="22"/>
              </w:rPr>
            </w:pPr>
            <w:r>
              <w:rPr>
                <w:sz w:val="22"/>
              </w:rPr>
              <w:t>Capa</w:t>
            </w:r>
          </w:p>
        </w:tc>
        <w:tc>
          <w:tcPr>
            <w:tcW w:w="1844" w:type="dxa"/>
            <w:shd w:val="clear" w:color="auto" w:fill="F1F1F1" w:themeFill="background1" w:themeFillShade="F2"/>
          </w:tcPr>
          <w:p w14:paraId="66085AD5">
            <w:pPr>
              <w:widowControl w:val="0"/>
              <w:rPr>
                <w:rFonts w:cstheme="minorHAnsi"/>
                <w:sz w:val="22"/>
              </w:rPr>
            </w:pPr>
            <w:r>
              <w:rPr>
                <w:rFonts w:cs="Arial"/>
                <w:sz w:val="22"/>
              </w:rPr>
              <w:t>obrigatório</w:t>
            </w:r>
          </w:p>
        </w:tc>
      </w:tr>
      <w:tr w14:paraId="5663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Merge w:val="continue"/>
            <w:shd w:val="clear" w:color="auto" w:fill="F1F1F1" w:themeFill="background1" w:themeFillShade="F2"/>
          </w:tcPr>
          <w:p w14:paraId="1CCDE02D">
            <w:pPr>
              <w:widowControl w:val="0"/>
              <w:rPr>
                <w:rFonts w:cstheme="minorHAnsi"/>
                <w:sz w:val="22"/>
              </w:rPr>
            </w:pPr>
          </w:p>
        </w:tc>
        <w:tc>
          <w:tcPr>
            <w:tcW w:w="3895" w:type="dxa"/>
            <w:shd w:val="clear" w:color="auto" w:fill="F1F1F1" w:themeFill="background1" w:themeFillShade="F2"/>
          </w:tcPr>
          <w:p w14:paraId="35BB2D73">
            <w:pPr>
              <w:widowControl w:val="0"/>
              <w:rPr>
                <w:rFonts w:cstheme="minorHAnsi"/>
                <w:sz w:val="22"/>
              </w:rPr>
            </w:pPr>
            <w:r>
              <w:rPr>
                <w:sz w:val="22"/>
              </w:rPr>
              <w:t>Folha de Rosto</w:t>
            </w:r>
          </w:p>
        </w:tc>
        <w:tc>
          <w:tcPr>
            <w:tcW w:w="1844" w:type="dxa"/>
            <w:shd w:val="clear" w:color="auto" w:fill="F1F1F1" w:themeFill="background1" w:themeFillShade="F2"/>
          </w:tcPr>
          <w:p w14:paraId="4A389F5E">
            <w:pPr>
              <w:widowControl w:val="0"/>
              <w:rPr>
                <w:rFonts w:cstheme="minorHAnsi"/>
                <w:sz w:val="22"/>
              </w:rPr>
            </w:pPr>
            <w:r>
              <w:rPr>
                <w:rFonts w:cs="Arial"/>
                <w:sz w:val="22"/>
              </w:rPr>
              <w:t>obrigatório</w:t>
            </w:r>
          </w:p>
        </w:tc>
      </w:tr>
      <w:tr w14:paraId="0733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Merge w:val="continue"/>
            <w:shd w:val="clear" w:color="auto" w:fill="F1F1F1" w:themeFill="background1" w:themeFillShade="F2"/>
          </w:tcPr>
          <w:p w14:paraId="4180AD4E">
            <w:pPr>
              <w:widowControl w:val="0"/>
              <w:rPr>
                <w:rFonts w:cstheme="minorHAnsi"/>
                <w:sz w:val="22"/>
              </w:rPr>
            </w:pPr>
          </w:p>
        </w:tc>
        <w:tc>
          <w:tcPr>
            <w:tcW w:w="3895" w:type="dxa"/>
            <w:shd w:val="clear" w:color="auto" w:fill="F1F1F1" w:themeFill="background1" w:themeFillShade="F2"/>
          </w:tcPr>
          <w:p w14:paraId="182A77CD">
            <w:pPr>
              <w:widowControl w:val="0"/>
              <w:rPr>
                <w:rFonts w:cstheme="minorHAnsi"/>
                <w:sz w:val="22"/>
              </w:rPr>
            </w:pPr>
            <w:r>
              <w:rPr>
                <w:rFonts w:cs="Arial"/>
                <w:sz w:val="22"/>
              </w:rPr>
              <w:t>Folha, ata ou parecer de aprovação</w:t>
            </w:r>
          </w:p>
        </w:tc>
        <w:tc>
          <w:tcPr>
            <w:tcW w:w="1844" w:type="dxa"/>
            <w:shd w:val="clear" w:color="auto" w:fill="F1F1F1" w:themeFill="background1" w:themeFillShade="F2"/>
          </w:tcPr>
          <w:p w14:paraId="55D048CD">
            <w:pPr>
              <w:widowControl w:val="0"/>
              <w:rPr>
                <w:rFonts w:cstheme="minorHAnsi"/>
                <w:sz w:val="22"/>
              </w:rPr>
            </w:pPr>
            <w:r>
              <w:rPr>
                <w:rFonts w:cs="Arial"/>
                <w:sz w:val="22"/>
              </w:rPr>
              <w:t>obrigatório</w:t>
            </w:r>
          </w:p>
        </w:tc>
      </w:tr>
      <w:tr w14:paraId="4BC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shd w:val="clear" w:color="auto" w:fill="F1F1F1" w:themeFill="background1" w:themeFillShade="F2"/>
          </w:tcPr>
          <w:p w14:paraId="6FD0F6C9">
            <w:pPr>
              <w:widowControl w:val="0"/>
              <w:rPr>
                <w:sz w:val="22"/>
              </w:rPr>
            </w:pPr>
          </w:p>
          <w:p w14:paraId="0DFE8C5D">
            <w:pPr>
              <w:widowControl w:val="0"/>
              <w:rPr>
                <w:sz w:val="22"/>
              </w:rPr>
            </w:pPr>
          </w:p>
          <w:p w14:paraId="6142EE5B">
            <w:pPr>
              <w:widowControl w:val="0"/>
              <w:rPr>
                <w:sz w:val="22"/>
              </w:rPr>
            </w:pPr>
          </w:p>
          <w:p w14:paraId="77839F26">
            <w:pPr>
              <w:widowControl w:val="0"/>
              <w:jc w:val="center"/>
              <w:rPr>
                <w:rFonts w:cstheme="minorHAnsi"/>
                <w:b/>
                <w:sz w:val="22"/>
              </w:rPr>
            </w:pPr>
            <w:r>
              <w:rPr>
                <w:b/>
                <w:sz w:val="22"/>
              </w:rPr>
              <w:t>ELEMENTOS TEXTUAIS</w:t>
            </w:r>
          </w:p>
        </w:tc>
        <w:tc>
          <w:tcPr>
            <w:tcW w:w="5739" w:type="dxa"/>
            <w:gridSpan w:val="2"/>
            <w:shd w:val="clear" w:color="auto" w:fill="F1F1F1" w:themeFill="background1" w:themeFillShade="F2"/>
          </w:tcPr>
          <w:p w14:paraId="5DE9E236">
            <w:pPr>
              <w:widowControl w:val="0"/>
              <w:spacing w:before="240" w:line="240" w:lineRule="auto"/>
              <w:ind w:right="-16"/>
              <w:rPr>
                <w:rFonts w:cstheme="minorHAnsi"/>
                <w:sz w:val="22"/>
              </w:rPr>
            </w:pPr>
            <w:r>
              <w:rPr>
                <w:rFonts w:cstheme="minorHAnsi"/>
                <w:sz w:val="22"/>
              </w:rPr>
              <w:t>Após os elementos pré-textuais, deverá constar o(s) artigo(s) elaborado(s) pelo(s) autor(es). O conteúdo textual do(s) artigo(s) é de responsabilidade do(s) autor(es) e poderão ser apresentados segundo:</w:t>
            </w:r>
          </w:p>
          <w:p w14:paraId="64E38188">
            <w:pPr>
              <w:pStyle w:val="72"/>
              <w:widowControl w:val="0"/>
              <w:numPr>
                <w:ilvl w:val="0"/>
                <w:numId w:val="1"/>
              </w:numPr>
              <w:spacing w:line="240" w:lineRule="auto"/>
              <w:ind w:right="-17"/>
              <w:contextualSpacing w:val="0"/>
              <w:rPr>
                <w:rFonts w:cstheme="minorHAnsi"/>
                <w:sz w:val="22"/>
              </w:rPr>
            </w:pPr>
            <w:r>
              <w:rPr>
                <w:rFonts w:cstheme="minorHAnsi"/>
                <w:sz w:val="22"/>
              </w:rPr>
              <w:t>Estrutura textual exigida pelo periódico científico onde o artigo será publicado;</w:t>
            </w:r>
          </w:p>
          <w:p w14:paraId="377D3F18">
            <w:pPr>
              <w:pStyle w:val="72"/>
              <w:widowControl w:val="0"/>
              <w:numPr>
                <w:ilvl w:val="0"/>
                <w:numId w:val="1"/>
              </w:numPr>
              <w:spacing w:line="240" w:lineRule="auto"/>
              <w:ind w:right="-17"/>
              <w:contextualSpacing w:val="0"/>
              <w:rPr>
                <w:rFonts w:cstheme="minorHAnsi"/>
                <w:sz w:val="22"/>
              </w:rPr>
            </w:pPr>
            <w:r>
              <w:rPr>
                <w:rFonts w:cstheme="minorHAnsi"/>
                <w:sz w:val="22"/>
              </w:rPr>
              <w:t>Estrutura textual indicada pelos colegiados acadêmicos dos cursos;</w:t>
            </w:r>
          </w:p>
          <w:p w14:paraId="67AED7CF">
            <w:pPr>
              <w:pStyle w:val="72"/>
              <w:widowControl w:val="0"/>
              <w:numPr>
                <w:ilvl w:val="0"/>
                <w:numId w:val="1"/>
              </w:numPr>
              <w:spacing w:line="240" w:lineRule="auto"/>
              <w:ind w:right="-17"/>
              <w:contextualSpacing w:val="0"/>
              <w:rPr>
                <w:rFonts w:cstheme="minorHAnsi"/>
                <w:sz w:val="22"/>
              </w:rPr>
            </w:pPr>
            <w:r>
              <w:rPr>
                <w:rFonts w:cstheme="minorHAnsi"/>
                <w:sz w:val="22"/>
              </w:rPr>
              <w:t>Estrutura textual da ABNT NBR 6022 Informação e documentação – Artigo em publicação periódica técnica e/ou científica – Apresentação.</w:t>
            </w:r>
          </w:p>
        </w:tc>
      </w:tr>
      <w:tr w14:paraId="1A92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061" w:type="dxa"/>
            <w:gridSpan w:val="3"/>
            <w:shd w:val="clear" w:color="auto" w:fill="F1F1F1" w:themeFill="background1" w:themeFillShade="F2"/>
          </w:tcPr>
          <w:p w14:paraId="469FEE4B">
            <w:pPr>
              <w:pStyle w:val="72"/>
              <w:widowControl w:val="0"/>
              <w:spacing w:line="240" w:lineRule="auto"/>
              <w:ind w:left="0" w:right="-17"/>
              <w:contextualSpacing w:val="0"/>
              <w:rPr>
                <w:rFonts w:cstheme="minorHAnsi"/>
                <w:sz w:val="22"/>
              </w:rPr>
            </w:pPr>
            <w:r>
              <w:rPr>
                <w:rFonts w:cstheme="minorHAnsi"/>
                <w:b/>
                <w:bCs/>
                <w:sz w:val="22"/>
              </w:rPr>
              <w:t>OBS: Independente da estrutura de elaboração do artigo, deve-se mante</w:t>
            </w:r>
            <w:r>
              <w:rPr>
                <w:rFonts w:cstheme="minorHAnsi"/>
                <w:b/>
                <w:bCs/>
                <w:sz w:val="22"/>
                <w:highlight w:val="none"/>
                <w:shd w:val="clear"/>
              </w:rPr>
              <w:t>r, n</w:t>
            </w:r>
            <w:r>
              <w:rPr>
                <w:rFonts w:cstheme="minorHAnsi"/>
                <w:b/>
                <w:bCs/>
                <w:sz w:val="22"/>
                <w:shd w:val="clear"/>
              </w:rPr>
              <w:t>a parte pré-textu</w:t>
            </w:r>
            <w:r>
              <w:rPr>
                <w:rFonts w:cstheme="minorHAnsi"/>
                <w:b/>
                <w:bCs/>
                <w:sz w:val="22"/>
                <w:shd w:val="clear" w:fill="FFFFFF" w:themeFill="background1"/>
              </w:rPr>
              <w:t>al</w:t>
            </w:r>
            <w:r>
              <w:rPr>
                <w:rFonts w:hint="default" w:cstheme="minorHAnsi"/>
                <w:b/>
                <w:bCs/>
                <w:sz w:val="22"/>
                <w:shd w:val="clear" w:fill="FFFFFF" w:themeFill="background1"/>
                <w:lang w:val="pt-BR"/>
              </w:rPr>
              <w:t>,</w:t>
            </w:r>
            <w:r>
              <w:rPr>
                <w:rFonts w:cstheme="minorHAnsi"/>
                <w:b/>
                <w:bCs/>
                <w:sz w:val="22"/>
                <w:shd w:val="clear" w:fill="FFFFFF" w:themeFill="background1"/>
              </w:rPr>
              <w:t xml:space="preserve"> a</w:t>
            </w:r>
            <w:r>
              <w:rPr>
                <w:rFonts w:cstheme="minorHAnsi"/>
                <w:b/>
                <w:bCs/>
                <w:sz w:val="22"/>
                <w:shd w:val="clear"/>
              </w:rPr>
              <w:t>penas os elementos obrigatórios listados para o formato (capa, folha de rosto e folha de aprovação</w:t>
            </w:r>
            <w:r>
              <w:rPr>
                <w:rFonts w:cstheme="minorHAnsi"/>
                <w:b/>
                <w:bCs/>
                <w:sz w:val="22"/>
              </w:rPr>
              <w:t xml:space="preserve">). NÃO DEVEM SER INSERIDOS OUTROS ELEMENTOS PRÉ-TEXTUAIS. </w:t>
            </w:r>
          </w:p>
        </w:tc>
      </w:tr>
    </w:tbl>
    <w:p w14:paraId="12B40129">
      <w:pPr>
        <w:spacing w:after="0" w:line="240" w:lineRule="auto"/>
        <w:contextualSpacing/>
        <w:rPr>
          <w:rFonts w:ascii="Times New Roman" w:hAnsi="Times New Roman"/>
          <w:b/>
          <w:sz w:val="22"/>
        </w:rPr>
      </w:pPr>
    </w:p>
    <w:p w14:paraId="00883EEC">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eastAsia="Times New Roman" w:cs="Arial"/>
          <w:bCs/>
          <w:sz w:val="21"/>
          <w:szCs w:val="21"/>
        </w:rPr>
      </w:pPr>
      <w:r>
        <w:rPr>
          <w:rFonts w:eastAsia="Times New Roman" w:cs="Arial"/>
          <w:b/>
          <w:sz w:val="21"/>
          <w:szCs w:val="21"/>
        </w:rPr>
        <w:t xml:space="preserve">NOTA - ABAIXO SEGUE MODELO DA APRESENTAÇÃO DE ARTIGO PARA DEPÓSITO NA BIBLIOTECA. </w:t>
      </w:r>
      <w:r>
        <w:rPr>
          <w:rFonts w:eastAsia="Times New Roman" w:cs="Arial"/>
          <w:bCs/>
          <w:sz w:val="21"/>
          <w:szCs w:val="21"/>
        </w:rPr>
        <w:t>OBS: A</w:t>
      </w:r>
      <w:r>
        <w:rPr>
          <w:rFonts w:cstheme="minorHAnsi"/>
          <w:bCs/>
          <w:sz w:val="21"/>
          <w:szCs w:val="21"/>
        </w:rPr>
        <w:t xml:space="preserve">dotou-se, na parte textual do modelo, a estrutura da ABNT NBR 6022 apenas a título de exemplo. </w:t>
      </w:r>
      <w:r>
        <w:rPr>
          <w:rFonts w:cstheme="minorHAnsi"/>
          <w:bCs/>
          <w:sz w:val="21"/>
          <w:szCs w:val="21"/>
          <w:highlight w:val="none"/>
        </w:rPr>
        <w:t>Os outros formatos supra</w:t>
      </w:r>
      <w:r>
        <w:rPr>
          <w:rFonts w:hint="default" w:cstheme="minorHAnsi"/>
          <w:bCs/>
          <w:sz w:val="21"/>
          <w:szCs w:val="21"/>
          <w:highlight w:val="none"/>
          <w:lang w:val="pt-BR"/>
        </w:rPr>
        <w:t xml:space="preserve">citados </w:t>
      </w:r>
      <w:r>
        <w:rPr>
          <w:rFonts w:cstheme="minorHAnsi"/>
          <w:bCs/>
          <w:sz w:val="21"/>
          <w:szCs w:val="21"/>
        </w:rPr>
        <w:t>poderão ser utilizados.</w:t>
      </w:r>
    </w:p>
    <w:p w14:paraId="26EB7C75">
      <w:pPr>
        <w:spacing w:after="0"/>
        <w:contextualSpacing/>
        <w:jc w:val="left"/>
        <w:rPr>
          <w:rFonts w:ascii="Times New Roman" w:hAnsi="Times New Roman"/>
          <w:b/>
          <w:sz w:val="20"/>
          <w:szCs w:val="20"/>
        </w:rPr>
      </w:pPr>
    </w:p>
    <w:p w14:paraId="05FA9B6F">
      <w:pPr>
        <w:sectPr>
          <w:headerReference r:id="rId5" w:type="default"/>
          <w:pgSz w:w="11906" w:h="16838"/>
          <w:pgMar w:top="1701" w:right="1134" w:bottom="1134" w:left="1701" w:header="720" w:footer="0" w:gutter="0"/>
          <w:pgNumType w:start="7"/>
          <w:cols w:space="720" w:num="1"/>
          <w:formProt w:val="0"/>
          <w:docGrid w:linePitch="100" w:charSpace="0"/>
        </w:sectPr>
      </w:pPr>
    </w:p>
    <w:p w14:paraId="3EC40DE6">
      <w:pPr>
        <w:sectPr>
          <w:type w:val="continuous"/>
          <w:pgSz w:w="11906" w:h="16838"/>
          <w:pgMar w:top="1701" w:right="1134" w:bottom="1134" w:left="1701" w:header="720" w:footer="0" w:gutter="0"/>
          <w:cols w:space="720" w:num="1"/>
          <w:formProt w:val="0"/>
          <w:docGrid w:linePitch="100" w:charSpace="0"/>
        </w:sectPr>
      </w:pPr>
    </w:p>
    <w:p w14:paraId="75A116C2">
      <w:pPr>
        <w:spacing w:after="0"/>
        <w:contextualSpacing/>
        <w:jc w:val="center"/>
        <w:rPr>
          <w:rFonts w:ascii="Times New Roman" w:hAnsi="Times New Roman"/>
          <w:b/>
          <w:szCs w:val="24"/>
        </w:rPr>
      </w:pPr>
      <w:r>
        <w:drawing>
          <wp:inline distT="0" distB="0" distL="0" distR="0">
            <wp:extent cx="1779905" cy="673100"/>
            <wp:effectExtent l="0" t="0" r="0" b="0"/>
            <wp:docPr id="2" name="Figura2" descr="LOGO UNIV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 UNIVASF"/>
                    <pic:cNvPicPr>
                      <a:picLocks noChangeAspect="1" noChangeArrowheads="1"/>
                    </pic:cNvPicPr>
                  </pic:nvPicPr>
                  <pic:blipFill>
                    <a:blip r:embed="rId9"/>
                    <a:stretch>
                      <a:fillRect/>
                    </a:stretch>
                  </pic:blipFill>
                  <pic:spPr>
                    <a:xfrm>
                      <a:off x="0" y="0"/>
                      <a:ext cx="1779905" cy="673100"/>
                    </a:xfrm>
                    <a:prstGeom prst="rect">
                      <a:avLst/>
                    </a:prstGeom>
                  </pic:spPr>
                </pic:pic>
              </a:graphicData>
            </a:graphic>
          </wp:inline>
        </w:drawing>
      </w:r>
    </w:p>
    <w:p w14:paraId="50511456">
      <w:pPr>
        <w:tabs>
          <w:tab w:val="left" w:pos="1027"/>
          <w:tab w:val="center" w:pos="4252"/>
        </w:tabs>
        <w:spacing w:after="0"/>
        <w:contextualSpacing/>
        <w:jc w:val="center"/>
        <w:rPr>
          <w:rFonts w:cs="Arial"/>
          <w:b/>
          <w:szCs w:val="24"/>
        </w:rPr>
      </w:pPr>
      <w:r>
        <w:rPr>
          <w:rFonts w:cs="Arial"/>
          <w:b/>
          <w:szCs w:val="24"/>
        </w:rPr>
        <w:t>UNIVERSIDADE FEDERAL DO VALE DO SÃO FRANCISCO</w:t>
      </w:r>
    </w:p>
    <w:p w14:paraId="125CF72B">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4B386892">
      <w:pPr>
        <w:spacing w:after="0"/>
        <w:contextualSpacing/>
        <w:jc w:val="center"/>
        <w:rPr>
          <w:rFonts w:cs="Arial"/>
          <w:b/>
          <w:szCs w:val="24"/>
        </w:rPr>
      </w:pPr>
    </w:p>
    <w:p w14:paraId="73260054">
      <w:pPr>
        <w:spacing w:after="0"/>
        <w:contextualSpacing/>
        <w:rPr>
          <w:rFonts w:cs="Arial"/>
          <w:b/>
          <w:szCs w:val="24"/>
        </w:rPr>
      </w:pPr>
    </w:p>
    <w:p w14:paraId="0D296AAA">
      <w:pPr>
        <w:spacing w:after="0"/>
        <w:contextualSpacing/>
        <w:jc w:val="center"/>
        <w:rPr>
          <w:rFonts w:cs="Arial"/>
          <w:b/>
          <w:szCs w:val="24"/>
        </w:rPr>
      </w:pPr>
    </w:p>
    <w:p w14:paraId="0DB8E414">
      <w:pPr>
        <w:spacing w:after="0"/>
        <w:contextualSpacing/>
        <w:jc w:val="center"/>
        <w:rPr>
          <w:rFonts w:cs="Arial"/>
          <w:b/>
          <w:szCs w:val="24"/>
        </w:rPr>
      </w:pPr>
    </w:p>
    <w:p w14:paraId="3B487085">
      <w:pPr>
        <w:spacing w:after="0"/>
        <w:contextualSpacing/>
        <w:jc w:val="center"/>
        <w:rPr>
          <w:rFonts w:cs="Arial"/>
          <w:b/>
          <w:szCs w:val="24"/>
        </w:rPr>
      </w:pPr>
    </w:p>
    <w:p w14:paraId="047927E6">
      <w:pPr>
        <w:spacing w:after="0"/>
        <w:contextualSpacing/>
        <w:jc w:val="center"/>
        <w:rPr>
          <w:rFonts w:cs="Arial"/>
          <w:b/>
          <w:szCs w:val="24"/>
        </w:rPr>
      </w:pPr>
      <w:r>
        <w:rPr>
          <w:rFonts w:cs="Arial"/>
          <w:b/>
          <w:szCs w:val="24"/>
        </w:rPr>
        <w:t>NOME DO AUTOR</w:t>
      </w:r>
    </w:p>
    <w:p w14:paraId="29FB3AA8">
      <w:pPr>
        <w:spacing w:after="0"/>
        <w:contextualSpacing/>
        <w:jc w:val="center"/>
        <w:rPr>
          <w:rFonts w:cs="Arial"/>
          <w:b/>
          <w:szCs w:val="24"/>
        </w:rPr>
      </w:pPr>
    </w:p>
    <w:p w14:paraId="7832612B">
      <w:pPr>
        <w:spacing w:after="0"/>
        <w:contextualSpacing/>
        <w:jc w:val="center"/>
        <w:rPr>
          <w:rFonts w:cs="Arial"/>
          <w:b/>
          <w:szCs w:val="24"/>
        </w:rPr>
      </w:pPr>
    </w:p>
    <w:p w14:paraId="5772E5B3">
      <w:pPr>
        <w:spacing w:after="0"/>
        <w:contextualSpacing/>
        <w:jc w:val="center"/>
        <w:rPr>
          <w:rFonts w:cs="Arial"/>
          <w:szCs w:val="24"/>
        </w:rPr>
      </w:pPr>
    </w:p>
    <w:p w14:paraId="0B83B030">
      <w:pPr>
        <w:spacing w:after="0"/>
        <w:contextualSpacing/>
        <w:jc w:val="center"/>
        <w:rPr>
          <w:rFonts w:cs="Arial"/>
          <w:szCs w:val="24"/>
        </w:rPr>
      </w:pPr>
    </w:p>
    <w:p w14:paraId="04C884BA">
      <w:pPr>
        <w:spacing w:after="0"/>
        <w:contextualSpacing/>
        <w:rPr>
          <w:rFonts w:cs="Arial"/>
          <w:szCs w:val="24"/>
        </w:rPr>
      </w:pPr>
    </w:p>
    <w:p w14:paraId="237FBE93">
      <w:pPr>
        <w:spacing w:after="0"/>
        <w:contextualSpacing/>
        <w:jc w:val="center"/>
        <w:rPr>
          <w:rFonts w:cs="Arial"/>
          <w:szCs w:val="24"/>
        </w:rPr>
      </w:pPr>
    </w:p>
    <w:p w14:paraId="3A5CFA1D">
      <w:pPr>
        <w:suppressAutoHyphens/>
        <w:spacing w:after="0"/>
        <w:contextualSpacing/>
        <w:jc w:val="center"/>
        <w:rPr>
          <w:rFonts w:cs="Arial"/>
          <w:b/>
          <w:color w:val="FF0000"/>
          <w:szCs w:val="24"/>
        </w:rPr>
      </w:pPr>
      <w:r>
        <w:rPr>
          <w:rFonts w:cs="Arial"/>
          <w:b/>
          <w:szCs w:val="24"/>
        </w:rPr>
        <w:t xml:space="preserve">TÍTULO DO ARTIGO: subtítulo </w:t>
      </w:r>
      <w:r>
        <w:rPr>
          <w:rFonts w:cs="Arial"/>
          <w:b/>
          <w:color w:val="FF0000"/>
          <w:szCs w:val="24"/>
        </w:rPr>
        <w:t xml:space="preserve">(se houver)  </w:t>
      </w:r>
    </w:p>
    <w:p w14:paraId="1EB4731E">
      <w:pPr>
        <w:suppressAutoHyphens/>
        <w:spacing w:after="0"/>
        <w:contextualSpacing/>
        <w:jc w:val="center"/>
        <w:rPr>
          <w:rFonts w:cs="Arial"/>
          <w:b/>
          <w:szCs w:val="24"/>
        </w:rPr>
      </w:pPr>
    </w:p>
    <w:p w14:paraId="62E274FE">
      <w:pPr>
        <w:tabs>
          <w:tab w:val="left" w:pos="1027"/>
          <w:tab w:val="center" w:pos="4252"/>
        </w:tabs>
        <w:spacing w:after="0"/>
        <w:contextualSpacing/>
        <w:jc w:val="center"/>
        <w:rPr>
          <w:rFonts w:cs="Arial"/>
          <w:b/>
          <w:szCs w:val="24"/>
        </w:rPr>
      </w:pPr>
    </w:p>
    <w:p w14:paraId="48774189">
      <w:pPr>
        <w:tabs>
          <w:tab w:val="left" w:pos="1027"/>
          <w:tab w:val="center" w:pos="4252"/>
        </w:tabs>
        <w:spacing w:after="0"/>
        <w:contextualSpacing/>
        <w:jc w:val="center"/>
        <w:rPr>
          <w:rFonts w:cs="Arial"/>
          <w:b/>
          <w:szCs w:val="24"/>
        </w:rPr>
      </w:pPr>
    </w:p>
    <w:p w14:paraId="175059F2">
      <w:pPr>
        <w:tabs>
          <w:tab w:val="left" w:pos="1027"/>
          <w:tab w:val="center" w:pos="4252"/>
        </w:tabs>
        <w:spacing w:after="0"/>
        <w:contextualSpacing/>
        <w:rPr>
          <w:rFonts w:cs="Arial"/>
          <w:b/>
          <w:szCs w:val="24"/>
        </w:rPr>
      </w:pPr>
    </w:p>
    <w:p w14:paraId="5FEC3D67">
      <w:pPr>
        <w:tabs>
          <w:tab w:val="left" w:pos="1027"/>
          <w:tab w:val="center" w:pos="4252"/>
        </w:tabs>
        <w:spacing w:after="0"/>
        <w:contextualSpacing/>
        <w:jc w:val="center"/>
        <w:rPr>
          <w:rFonts w:cs="Arial"/>
          <w:b/>
          <w:szCs w:val="24"/>
        </w:rPr>
      </w:pPr>
    </w:p>
    <w:p w14:paraId="15F2C51D">
      <w:pPr>
        <w:tabs>
          <w:tab w:val="left" w:pos="1027"/>
          <w:tab w:val="center" w:pos="4252"/>
        </w:tabs>
        <w:spacing w:after="0"/>
        <w:contextualSpacing/>
        <w:rPr>
          <w:rFonts w:cs="Arial"/>
          <w:b/>
          <w:szCs w:val="24"/>
        </w:rPr>
      </w:pPr>
    </w:p>
    <w:p w14:paraId="2FAF60BB">
      <w:pPr>
        <w:tabs>
          <w:tab w:val="left" w:pos="1027"/>
          <w:tab w:val="center" w:pos="4252"/>
        </w:tabs>
        <w:spacing w:after="0"/>
        <w:contextualSpacing/>
        <w:jc w:val="center"/>
        <w:rPr>
          <w:rFonts w:cs="Arial"/>
          <w:b/>
          <w:szCs w:val="24"/>
        </w:rPr>
      </w:pPr>
    </w:p>
    <w:p w14:paraId="630B8B89">
      <w:pPr>
        <w:tabs>
          <w:tab w:val="left" w:pos="1027"/>
          <w:tab w:val="center" w:pos="4252"/>
        </w:tabs>
        <w:spacing w:after="0"/>
        <w:contextualSpacing/>
        <w:jc w:val="center"/>
        <w:rPr>
          <w:rFonts w:cs="Arial"/>
          <w:b/>
          <w:szCs w:val="24"/>
        </w:rPr>
      </w:pPr>
    </w:p>
    <w:p w14:paraId="0B926790">
      <w:pPr>
        <w:tabs>
          <w:tab w:val="left" w:pos="1027"/>
          <w:tab w:val="center" w:pos="4252"/>
        </w:tabs>
        <w:spacing w:after="0"/>
        <w:contextualSpacing/>
        <w:rPr>
          <w:rFonts w:cs="Arial"/>
          <w:b/>
          <w:szCs w:val="24"/>
        </w:rPr>
      </w:pPr>
    </w:p>
    <w:p w14:paraId="3039A8C7">
      <w:pPr>
        <w:tabs>
          <w:tab w:val="left" w:pos="1027"/>
          <w:tab w:val="center" w:pos="4252"/>
        </w:tabs>
        <w:spacing w:after="0"/>
        <w:contextualSpacing/>
        <w:rPr>
          <w:rFonts w:cs="Arial"/>
          <w:b/>
          <w:szCs w:val="24"/>
        </w:rPr>
      </w:pPr>
    </w:p>
    <w:p w14:paraId="3A9EBEAC">
      <w:pPr>
        <w:tabs>
          <w:tab w:val="left" w:pos="1027"/>
          <w:tab w:val="center" w:pos="4252"/>
        </w:tabs>
        <w:spacing w:after="0"/>
        <w:contextualSpacing/>
        <w:jc w:val="center"/>
        <w:rPr>
          <w:rFonts w:cs="Arial"/>
          <w:b/>
          <w:bCs/>
          <w:szCs w:val="24"/>
        </w:rPr>
      </w:pPr>
      <w:r>
        <w:rPr>
          <w:rFonts w:cs="Arial"/>
          <w:b/>
          <w:bCs/>
          <w:szCs w:val="24"/>
        </w:rPr>
        <w:t>LOCAL (cidade da instituição)</w:t>
      </w:r>
    </w:p>
    <w:p w14:paraId="25FE9CA2">
      <w:pPr>
        <w:tabs>
          <w:tab w:val="left" w:pos="1027"/>
          <w:tab w:val="center" w:pos="4252"/>
        </w:tabs>
        <w:spacing w:after="0"/>
        <w:contextualSpacing/>
        <w:jc w:val="center"/>
        <w:rPr>
          <w:rFonts w:cs="Arial"/>
          <w:b/>
          <w:bCs/>
          <w:szCs w:val="24"/>
        </w:rPr>
      </w:pPr>
      <w:r>
        <w:rPr>
          <w:rFonts w:cs="Arial"/>
          <w:b/>
          <w:bCs/>
          <w:szCs w:val="24"/>
        </w:rPr>
        <w:t>Ano de depósito</w:t>
      </w:r>
    </w:p>
    <w:p w14:paraId="0FFD9A3D">
      <w:pPr>
        <w:tabs>
          <w:tab w:val="left" w:pos="1027"/>
          <w:tab w:val="center" w:pos="4252"/>
        </w:tabs>
        <w:spacing w:after="0"/>
        <w:contextualSpacing/>
        <w:jc w:val="center"/>
        <w:rPr>
          <w:rFonts w:cs="Arial"/>
          <w:b/>
          <w:bCs/>
          <w:szCs w:val="24"/>
        </w:rPr>
      </w:pPr>
    </w:p>
    <w:p w14:paraId="10618033">
      <w:pPr>
        <w:tabs>
          <w:tab w:val="left" w:pos="1027"/>
          <w:tab w:val="center" w:pos="4252"/>
        </w:tabs>
        <w:spacing w:after="0"/>
        <w:contextualSpacing/>
        <w:jc w:val="center"/>
        <w:rPr>
          <w:rFonts w:cs="Arial"/>
          <w:b/>
          <w:bCs/>
          <w:szCs w:val="24"/>
        </w:rPr>
      </w:pPr>
    </w:p>
    <w:p w14:paraId="183B70D0">
      <w:pPr>
        <w:tabs>
          <w:tab w:val="left" w:pos="1027"/>
          <w:tab w:val="center" w:pos="4252"/>
        </w:tabs>
        <w:spacing w:after="0"/>
        <w:contextualSpacing/>
        <w:rPr>
          <w:rFonts w:cs="Arial"/>
          <w:b/>
          <w:bCs/>
          <w:szCs w:val="24"/>
        </w:rPr>
      </w:pPr>
    </w:p>
    <w:p w14:paraId="1375B6B8">
      <w:pPr>
        <w:tabs>
          <w:tab w:val="left" w:pos="1027"/>
          <w:tab w:val="center" w:pos="4252"/>
        </w:tabs>
        <w:spacing w:after="0"/>
        <w:contextualSpacing/>
        <w:rPr>
          <w:rFonts w:cs="Arial"/>
          <w:b/>
          <w:bCs/>
          <w:szCs w:val="24"/>
        </w:rPr>
      </w:pPr>
    </w:p>
    <w:p w14:paraId="78AEA750">
      <w:pPr>
        <w:tabs>
          <w:tab w:val="left" w:pos="1027"/>
          <w:tab w:val="center" w:pos="4252"/>
        </w:tabs>
        <w:spacing w:after="0"/>
        <w:contextualSpacing/>
        <w:jc w:val="center"/>
        <w:rPr>
          <w:rFonts w:cs="Arial"/>
          <w:b/>
          <w:szCs w:val="24"/>
        </w:rPr>
      </w:pPr>
      <w:r>
        <w:rPr>
          <w:rFonts w:cs="Arial"/>
          <w:b/>
          <w:szCs w:val="24"/>
        </w:rPr>
        <w:t>NOME DO AUTOR</w:t>
      </w:r>
    </w:p>
    <w:p w14:paraId="05559034">
      <w:pPr>
        <w:spacing w:after="0"/>
        <w:contextualSpacing/>
        <w:jc w:val="center"/>
        <w:rPr>
          <w:rFonts w:cs="Arial"/>
          <w:b/>
          <w:szCs w:val="24"/>
        </w:rPr>
      </w:pPr>
    </w:p>
    <w:p w14:paraId="1F34E98C">
      <w:pPr>
        <w:spacing w:after="0"/>
        <w:contextualSpacing/>
        <w:jc w:val="center"/>
        <w:rPr>
          <w:rFonts w:cs="Arial"/>
          <w:szCs w:val="24"/>
        </w:rPr>
      </w:pPr>
    </w:p>
    <w:p w14:paraId="140DE45E">
      <w:pPr>
        <w:spacing w:after="0"/>
        <w:contextualSpacing/>
        <w:rPr>
          <w:rFonts w:cs="Arial"/>
          <w:szCs w:val="24"/>
        </w:rPr>
      </w:pPr>
    </w:p>
    <w:p w14:paraId="1691624D">
      <w:pPr>
        <w:spacing w:after="0"/>
        <w:contextualSpacing/>
        <w:jc w:val="center"/>
        <w:rPr>
          <w:rFonts w:cs="Arial"/>
          <w:szCs w:val="24"/>
        </w:rPr>
      </w:pPr>
    </w:p>
    <w:p w14:paraId="5DEB69FF">
      <w:pPr>
        <w:spacing w:after="0"/>
        <w:contextualSpacing/>
        <w:jc w:val="center"/>
        <w:rPr>
          <w:rFonts w:cs="Arial"/>
          <w:szCs w:val="24"/>
        </w:rPr>
      </w:pPr>
    </w:p>
    <w:p w14:paraId="2C5ECA46">
      <w:pPr>
        <w:spacing w:after="0"/>
        <w:contextualSpacing/>
        <w:jc w:val="center"/>
        <w:rPr>
          <w:rFonts w:cs="Arial"/>
          <w:szCs w:val="24"/>
        </w:rPr>
      </w:pPr>
    </w:p>
    <w:p w14:paraId="69CA5CBD">
      <w:pPr>
        <w:suppressAutoHyphens/>
        <w:spacing w:after="0"/>
        <w:contextualSpacing/>
        <w:jc w:val="center"/>
        <w:rPr>
          <w:rFonts w:cs="Arial"/>
          <w:b/>
          <w:szCs w:val="24"/>
        </w:rPr>
      </w:pPr>
      <w:r>
        <w:rPr>
          <w:rFonts w:cs="Arial"/>
          <w:b/>
          <w:szCs w:val="24"/>
        </w:rPr>
        <w:t>TÍTULO DO ARTIGO: subtítulo</w:t>
      </w:r>
      <w:r>
        <w:rPr>
          <w:rFonts w:cs="Arial"/>
          <w:b/>
          <w:color w:val="FF0000"/>
          <w:szCs w:val="24"/>
        </w:rPr>
        <w:t xml:space="preserve"> (se houver)   </w:t>
      </w:r>
    </w:p>
    <w:p w14:paraId="5FD12617">
      <w:pPr>
        <w:spacing w:after="0"/>
        <w:contextualSpacing/>
        <w:jc w:val="center"/>
        <w:rPr>
          <w:sz w:val="22"/>
          <w:szCs w:val="20"/>
        </w:rPr>
      </w:pPr>
    </w:p>
    <w:p w14:paraId="6D5DEF17">
      <w:pPr>
        <w:spacing w:after="0"/>
        <w:contextualSpacing/>
      </w:pPr>
    </w:p>
    <w:p w14:paraId="31C7808B">
      <w:pPr>
        <w:spacing w:after="0"/>
        <w:contextualSpacing/>
      </w:pPr>
    </w:p>
    <w:p w14:paraId="56DCD01E">
      <w:pPr>
        <w:spacing w:after="0"/>
        <w:contextualSpacing/>
      </w:pPr>
    </w:p>
    <w:p w14:paraId="1E8E46CC">
      <w:pPr>
        <w:spacing w:after="0"/>
        <w:contextualSpacing/>
      </w:pPr>
    </w:p>
    <w:p w14:paraId="012346A7">
      <w:pPr>
        <w:spacing w:after="0"/>
        <w:contextualSpacing/>
      </w:pPr>
      <w:r>
        <mc:AlternateContent>
          <mc:Choice Requires="wps">
            <w:drawing>
              <wp:anchor distT="635" distB="0" distL="0" distR="0" simplePos="0" relativeHeight="251659264" behindDoc="0" locked="0" layoutInCell="0" allowOverlap="1">
                <wp:simplePos x="0" y="0"/>
                <wp:positionH relativeFrom="margin">
                  <wp:posOffset>2407920</wp:posOffset>
                </wp:positionH>
                <wp:positionV relativeFrom="paragraph">
                  <wp:posOffset>12065</wp:posOffset>
                </wp:positionV>
                <wp:extent cx="3348990" cy="1807845"/>
                <wp:effectExtent l="0" t="635" r="0" b="0"/>
                <wp:wrapNone/>
                <wp:docPr id="3" name="Caixa de Texto 2"/>
                <wp:cNvGraphicFramePr/>
                <a:graphic xmlns:a="http://schemas.openxmlformats.org/drawingml/2006/main">
                  <a:graphicData uri="http://schemas.microsoft.com/office/word/2010/wordprocessingShape">
                    <wps:wsp>
                      <wps:cNvSpPr/>
                      <wps:spPr>
                        <a:xfrm>
                          <a:off x="0" y="0"/>
                          <a:ext cx="3349080" cy="1807920"/>
                        </a:xfrm>
                        <a:prstGeom prst="rect">
                          <a:avLst/>
                        </a:prstGeom>
                        <a:noFill/>
                        <a:ln w="9525">
                          <a:noFill/>
                        </a:ln>
                      </wps:spPr>
                      <wps:style>
                        <a:lnRef idx="0">
                          <a:scrgbClr r="0" g="0" b="0"/>
                        </a:lnRef>
                        <a:fillRef idx="0">
                          <a:scrgbClr r="0" g="0" b="0"/>
                        </a:fillRef>
                        <a:effectRef idx="0">
                          <a:scrgbClr r="0" g="0" b="0"/>
                        </a:effectRef>
                        <a:fontRef idx="minor"/>
                      </wps:style>
                      <wps:txbx>
                        <w:txbxContent>
                          <w:p w14:paraId="0E95E40D">
                            <w:pPr>
                              <w:pStyle w:val="74"/>
                              <w:spacing w:after="0" w:line="240" w:lineRule="auto"/>
                              <w:ind w:firstLine="0"/>
                              <w:rPr>
                                <w:sz w:val="22"/>
                              </w:rPr>
                            </w:pPr>
                            <w:r>
                              <w:rPr>
                                <w:color w:val="000000"/>
                                <w:sz w:val="22"/>
                              </w:rPr>
                              <w:t xml:space="preserve">Trabalho </w:t>
                            </w:r>
                            <w:r>
                              <w:rPr>
                                <w:color w:val="000000"/>
                                <w:sz w:val="22"/>
                                <w:highlight w:val="none"/>
                              </w:rPr>
                              <w:t>de conclusão de curso</w:t>
                            </w:r>
                            <w:r>
                              <w:rPr>
                                <w:color w:val="000000"/>
                                <w:sz w:val="22"/>
                              </w:rPr>
                              <w:t xml:space="preserve">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0B98BCDA">
                            <w:pPr>
                              <w:pStyle w:val="74"/>
                              <w:spacing w:after="0" w:line="240" w:lineRule="auto"/>
                              <w:ind w:firstLine="0"/>
                              <w:rPr>
                                <w:sz w:val="22"/>
                              </w:rPr>
                            </w:pPr>
                          </w:p>
                          <w:p w14:paraId="19F89483">
                            <w:pPr>
                              <w:pStyle w:val="74"/>
                              <w:spacing w:after="0" w:line="240" w:lineRule="auto"/>
                              <w:ind w:firstLine="0"/>
                              <w:rPr>
                                <w:sz w:val="22"/>
                              </w:rPr>
                            </w:pPr>
                            <w:r>
                              <w:rPr>
                                <w:color w:val="000000"/>
                                <w:sz w:val="22"/>
                              </w:rPr>
                              <w:t xml:space="preserve">Orientador: Prof. </w:t>
                            </w:r>
                            <w:r>
                              <w:rPr>
                                <w:color w:val="FF0000"/>
                                <w:sz w:val="22"/>
                              </w:rPr>
                              <w:t xml:space="preserve">Dr. XXXXX </w:t>
                            </w:r>
                          </w:p>
                          <w:p w14:paraId="26353F45">
                            <w:pPr>
                              <w:pStyle w:val="74"/>
                              <w:spacing w:after="0" w:line="240" w:lineRule="auto"/>
                              <w:ind w:firstLine="0"/>
                              <w:rPr>
                                <w:sz w:val="22"/>
                              </w:rPr>
                            </w:pPr>
                            <w:r>
                              <w:rPr>
                                <w:color w:val="000000"/>
                                <w:sz w:val="22"/>
                              </w:rPr>
                              <w:t xml:space="preserve">Coorientador: Prof. </w:t>
                            </w:r>
                            <w:r>
                              <w:rPr>
                                <w:color w:val="FF0000"/>
                                <w:sz w:val="22"/>
                              </w:rPr>
                              <w:t>Me. XXXXX</w:t>
                            </w:r>
                          </w:p>
                          <w:p w14:paraId="7D69E6B3">
                            <w:pPr>
                              <w:pStyle w:val="74"/>
                              <w:rPr>
                                <w:sz w:val="22"/>
                              </w:rPr>
                            </w:pPr>
                          </w:p>
                          <w:p w14:paraId="2BC9FEB3">
                            <w:pPr>
                              <w:pStyle w:val="74"/>
                              <w:rPr>
                                <w:sz w:val="22"/>
                              </w:rPr>
                            </w:pPr>
                          </w:p>
                          <w:p w14:paraId="214E7035">
                            <w:pPr>
                              <w:pStyle w:val="74"/>
                              <w:rPr>
                                <w:sz w:val="22"/>
                              </w:rPr>
                            </w:pPr>
                          </w:p>
                          <w:p w14:paraId="1DF0EBA1">
                            <w:pPr>
                              <w:pStyle w:val="74"/>
                              <w:rPr>
                                <w:sz w:val="22"/>
                              </w:rPr>
                            </w:pPr>
                          </w:p>
                          <w:p w14:paraId="67E2CE45">
                            <w:pPr>
                              <w:pStyle w:val="74"/>
                              <w:rPr>
                                <w:sz w:val="22"/>
                              </w:rPr>
                            </w:pPr>
                          </w:p>
                          <w:p w14:paraId="26381B1A">
                            <w:pPr>
                              <w:pStyle w:val="74"/>
                              <w:rPr>
                                <w:sz w:val="22"/>
                              </w:rPr>
                            </w:pPr>
                          </w:p>
                          <w:p w14:paraId="512BC2B4">
                            <w:pPr>
                              <w:pStyle w:val="74"/>
                              <w:rPr>
                                <w:sz w:val="22"/>
                              </w:rPr>
                            </w:pPr>
                          </w:p>
                          <w:p w14:paraId="2DC45E80">
                            <w:pPr>
                              <w:pStyle w:val="74"/>
                              <w:rPr>
                                <w:sz w:val="22"/>
                              </w:rPr>
                            </w:pPr>
                            <w:r>
                              <w:rPr>
                                <w:color w:val="000000"/>
                                <w:sz w:val="22"/>
                              </w:rPr>
                              <w:t>Orientador: Prof.______________________</w:t>
                            </w:r>
                          </w:p>
                          <w:p w14:paraId="205C8C19">
                            <w:pPr>
                              <w:pStyle w:val="74"/>
                              <w:rPr>
                                <w:sz w:val="22"/>
                              </w:rPr>
                            </w:pPr>
                            <w:r>
                              <w:rPr>
                                <w:color w:val="000000"/>
                                <w:sz w:val="22"/>
                              </w:rPr>
                              <w:t>Co-orientador: Prof.____________________</w:t>
                            </w:r>
                          </w:p>
                          <w:p w14:paraId="17A235BB">
                            <w:pPr>
                              <w:pStyle w:val="74"/>
                              <w:rPr>
                                <w:sz w:val="22"/>
                              </w:rPr>
                            </w:pPr>
                          </w:p>
                          <w:p w14:paraId="3B451671">
                            <w:pPr>
                              <w:pStyle w:val="74"/>
                              <w:rPr>
                                <w:sz w:val="22"/>
                              </w:rPr>
                            </w:pPr>
                          </w:p>
                          <w:p w14:paraId="4371E2BE">
                            <w:pPr>
                              <w:pStyle w:val="74"/>
                              <w:rPr>
                                <w:sz w:val="22"/>
                              </w:rPr>
                            </w:pPr>
                            <w:r>
                              <w:rPr>
                                <w:color w:val="000000"/>
                                <w:sz w:val="22"/>
                              </w:rPr>
                              <w:t>Orientador: Prof.______________________</w:t>
                            </w:r>
                          </w:p>
                          <w:p w14:paraId="154E3627">
                            <w:pPr>
                              <w:pStyle w:val="74"/>
                              <w:rPr>
                                <w:sz w:val="22"/>
                              </w:rPr>
                            </w:pPr>
                            <w:r>
                              <w:rPr>
                                <w:color w:val="000000"/>
                                <w:sz w:val="22"/>
                              </w:rPr>
                              <w:t>Co-orientador: Prof.____________________</w:t>
                            </w:r>
                          </w:p>
                          <w:p w14:paraId="11606A04">
                            <w:pPr>
                              <w:pStyle w:val="74"/>
                              <w:spacing w:after="200" w:line="240" w:lineRule="auto"/>
                              <w:contextualSpacing/>
                            </w:pPr>
                          </w:p>
                        </w:txbxContent>
                      </wps:txbx>
                      <wps:bodyPr anchor="t">
                        <a:noAutofit/>
                      </wps:bodyPr>
                    </wps:wsp>
                  </a:graphicData>
                </a:graphic>
              </wp:anchor>
            </w:drawing>
          </mc:Choice>
          <mc:Fallback>
            <w:pict>
              <v:rect id="Caixa de Texto 2" o:spid="_x0000_s1026" o:spt="1" style="position:absolute;left:0pt;margin-left:189.6pt;margin-top:0.95pt;height:142.35pt;width:263.7pt;mso-position-horizontal-relative:margin;z-index:251659264;mso-width-relative:page;mso-height-relative:page;" filled="f" stroked="f" coordsize="21600,21600" o:allowincell="f" o:gfxdata="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6m&#10;pzrZAAAACQEAAA8AAAAAAAAAAQAgAAAAIgAAAGRycy9kb3ducmV2LnhtbFBLAQIUABQAAAAIAIdO&#10;4kByQiZqsAEAAGwDAAAOAAAAAAAAAAEAIAAAACgBAABkcnMvZTJvRG9jLnhtbFBLBQYAAAAABgAG&#10;AFkBAABKBQAAAAA=&#10;">
                <v:fill on="f" focussize="0,0"/>
                <v:stroke on="f"/>
                <v:imagedata o:title=""/>
                <o:lock v:ext="edit" aspectratio="f"/>
                <v:textbox>
                  <w:txbxContent>
                    <w:p w14:paraId="0E95E40D">
                      <w:pPr>
                        <w:pStyle w:val="74"/>
                        <w:spacing w:after="0" w:line="240" w:lineRule="auto"/>
                        <w:ind w:firstLine="0"/>
                        <w:rPr>
                          <w:sz w:val="22"/>
                        </w:rPr>
                      </w:pPr>
                      <w:r>
                        <w:rPr>
                          <w:color w:val="000000"/>
                          <w:sz w:val="22"/>
                        </w:rPr>
                        <w:t xml:space="preserve">Trabalho </w:t>
                      </w:r>
                      <w:r>
                        <w:rPr>
                          <w:color w:val="000000"/>
                          <w:sz w:val="22"/>
                          <w:highlight w:val="none"/>
                        </w:rPr>
                        <w:t>de conclusão de curso</w:t>
                      </w:r>
                      <w:r>
                        <w:rPr>
                          <w:color w:val="000000"/>
                          <w:sz w:val="22"/>
                        </w:rPr>
                        <w:t xml:space="preserve">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0B98BCDA">
                      <w:pPr>
                        <w:pStyle w:val="74"/>
                        <w:spacing w:after="0" w:line="240" w:lineRule="auto"/>
                        <w:ind w:firstLine="0"/>
                        <w:rPr>
                          <w:sz w:val="22"/>
                        </w:rPr>
                      </w:pPr>
                    </w:p>
                    <w:p w14:paraId="19F89483">
                      <w:pPr>
                        <w:pStyle w:val="74"/>
                        <w:spacing w:after="0" w:line="240" w:lineRule="auto"/>
                        <w:ind w:firstLine="0"/>
                        <w:rPr>
                          <w:sz w:val="22"/>
                        </w:rPr>
                      </w:pPr>
                      <w:r>
                        <w:rPr>
                          <w:color w:val="000000"/>
                          <w:sz w:val="22"/>
                        </w:rPr>
                        <w:t xml:space="preserve">Orientador: Prof. </w:t>
                      </w:r>
                      <w:r>
                        <w:rPr>
                          <w:color w:val="FF0000"/>
                          <w:sz w:val="22"/>
                        </w:rPr>
                        <w:t xml:space="preserve">Dr. XXXXX </w:t>
                      </w:r>
                    </w:p>
                    <w:p w14:paraId="26353F45">
                      <w:pPr>
                        <w:pStyle w:val="74"/>
                        <w:spacing w:after="0" w:line="240" w:lineRule="auto"/>
                        <w:ind w:firstLine="0"/>
                        <w:rPr>
                          <w:sz w:val="22"/>
                        </w:rPr>
                      </w:pPr>
                      <w:r>
                        <w:rPr>
                          <w:color w:val="000000"/>
                          <w:sz w:val="22"/>
                        </w:rPr>
                        <w:t xml:space="preserve">Coorientador: Prof. </w:t>
                      </w:r>
                      <w:r>
                        <w:rPr>
                          <w:color w:val="FF0000"/>
                          <w:sz w:val="22"/>
                        </w:rPr>
                        <w:t>Me. XXXXX</w:t>
                      </w:r>
                    </w:p>
                    <w:p w14:paraId="7D69E6B3">
                      <w:pPr>
                        <w:pStyle w:val="74"/>
                        <w:rPr>
                          <w:sz w:val="22"/>
                        </w:rPr>
                      </w:pPr>
                    </w:p>
                    <w:p w14:paraId="2BC9FEB3">
                      <w:pPr>
                        <w:pStyle w:val="74"/>
                        <w:rPr>
                          <w:sz w:val="22"/>
                        </w:rPr>
                      </w:pPr>
                    </w:p>
                    <w:p w14:paraId="214E7035">
                      <w:pPr>
                        <w:pStyle w:val="74"/>
                        <w:rPr>
                          <w:sz w:val="22"/>
                        </w:rPr>
                      </w:pPr>
                    </w:p>
                    <w:p w14:paraId="1DF0EBA1">
                      <w:pPr>
                        <w:pStyle w:val="74"/>
                        <w:rPr>
                          <w:sz w:val="22"/>
                        </w:rPr>
                      </w:pPr>
                    </w:p>
                    <w:p w14:paraId="67E2CE45">
                      <w:pPr>
                        <w:pStyle w:val="74"/>
                        <w:rPr>
                          <w:sz w:val="22"/>
                        </w:rPr>
                      </w:pPr>
                    </w:p>
                    <w:p w14:paraId="26381B1A">
                      <w:pPr>
                        <w:pStyle w:val="74"/>
                        <w:rPr>
                          <w:sz w:val="22"/>
                        </w:rPr>
                      </w:pPr>
                    </w:p>
                    <w:p w14:paraId="512BC2B4">
                      <w:pPr>
                        <w:pStyle w:val="74"/>
                        <w:rPr>
                          <w:sz w:val="22"/>
                        </w:rPr>
                      </w:pPr>
                    </w:p>
                    <w:p w14:paraId="2DC45E80">
                      <w:pPr>
                        <w:pStyle w:val="74"/>
                        <w:rPr>
                          <w:sz w:val="22"/>
                        </w:rPr>
                      </w:pPr>
                      <w:r>
                        <w:rPr>
                          <w:color w:val="000000"/>
                          <w:sz w:val="22"/>
                        </w:rPr>
                        <w:t>Orientador: Prof.______________________</w:t>
                      </w:r>
                    </w:p>
                    <w:p w14:paraId="205C8C19">
                      <w:pPr>
                        <w:pStyle w:val="74"/>
                        <w:rPr>
                          <w:sz w:val="22"/>
                        </w:rPr>
                      </w:pPr>
                      <w:r>
                        <w:rPr>
                          <w:color w:val="000000"/>
                          <w:sz w:val="22"/>
                        </w:rPr>
                        <w:t>Co-orientador: Prof.____________________</w:t>
                      </w:r>
                    </w:p>
                    <w:p w14:paraId="17A235BB">
                      <w:pPr>
                        <w:pStyle w:val="74"/>
                        <w:rPr>
                          <w:sz w:val="22"/>
                        </w:rPr>
                      </w:pPr>
                    </w:p>
                    <w:p w14:paraId="3B451671">
                      <w:pPr>
                        <w:pStyle w:val="74"/>
                        <w:rPr>
                          <w:sz w:val="22"/>
                        </w:rPr>
                      </w:pPr>
                    </w:p>
                    <w:p w14:paraId="4371E2BE">
                      <w:pPr>
                        <w:pStyle w:val="74"/>
                        <w:rPr>
                          <w:sz w:val="22"/>
                        </w:rPr>
                      </w:pPr>
                      <w:r>
                        <w:rPr>
                          <w:color w:val="000000"/>
                          <w:sz w:val="22"/>
                        </w:rPr>
                        <w:t>Orientador: Prof.______________________</w:t>
                      </w:r>
                    </w:p>
                    <w:p w14:paraId="154E3627">
                      <w:pPr>
                        <w:pStyle w:val="74"/>
                        <w:rPr>
                          <w:sz w:val="22"/>
                        </w:rPr>
                      </w:pPr>
                      <w:r>
                        <w:rPr>
                          <w:color w:val="000000"/>
                          <w:sz w:val="22"/>
                        </w:rPr>
                        <w:t>Co-orientador: Prof.____________________</w:t>
                      </w:r>
                    </w:p>
                    <w:p w14:paraId="11606A04">
                      <w:pPr>
                        <w:pStyle w:val="74"/>
                        <w:spacing w:after="200" w:line="240" w:lineRule="auto"/>
                        <w:contextualSpacing/>
                      </w:pPr>
                    </w:p>
                  </w:txbxContent>
                </v:textbox>
              </v:rect>
            </w:pict>
          </mc:Fallback>
        </mc:AlternateContent>
      </w:r>
    </w:p>
    <w:p w14:paraId="192B0E36">
      <w:pPr>
        <w:spacing w:after="0"/>
        <w:contextualSpacing/>
      </w:pPr>
    </w:p>
    <w:p w14:paraId="67F74879">
      <w:pPr>
        <w:spacing w:after="0"/>
        <w:contextualSpacing/>
      </w:pPr>
    </w:p>
    <w:p w14:paraId="498DB9A4">
      <w:pPr>
        <w:spacing w:after="0"/>
        <w:contextualSpacing/>
      </w:pPr>
    </w:p>
    <w:p w14:paraId="7E0C06F4">
      <w:pPr>
        <w:spacing w:after="0"/>
        <w:contextualSpacing/>
      </w:pPr>
    </w:p>
    <w:p w14:paraId="67F673E0">
      <w:pPr>
        <w:spacing w:after="0"/>
        <w:contextualSpacing/>
      </w:pPr>
    </w:p>
    <w:p w14:paraId="746949AB">
      <w:pPr>
        <w:spacing w:after="0"/>
        <w:contextualSpacing/>
      </w:pPr>
    </w:p>
    <w:p w14:paraId="4B4D1CAD">
      <w:pPr>
        <w:spacing w:after="0"/>
        <w:contextualSpacing/>
      </w:pPr>
    </w:p>
    <w:p w14:paraId="060DA3C2">
      <w:pPr>
        <w:spacing w:after="0"/>
        <w:contextualSpacing/>
      </w:pPr>
    </w:p>
    <w:p w14:paraId="1FFED7CA">
      <w:pPr>
        <w:spacing w:after="0"/>
        <w:contextualSpacing/>
      </w:pPr>
    </w:p>
    <w:p w14:paraId="6FCC6B6B">
      <w:pPr>
        <w:spacing w:after="0"/>
        <w:contextualSpacing/>
      </w:pPr>
    </w:p>
    <w:p w14:paraId="41AC7A48">
      <w:pPr>
        <w:spacing w:after="0"/>
        <w:contextualSpacing/>
      </w:pPr>
    </w:p>
    <w:p w14:paraId="25DB9D1E">
      <w:pPr>
        <w:spacing w:after="0"/>
        <w:contextualSpacing/>
      </w:pPr>
    </w:p>
    <w:p w14:paraId="17A4BA8C">
      <w:pPr>
        <w:spacing w:after="0"/>
        <w:contextualSpacing/>
      </w:pPr>
    </w:p>
    <w:p w14:paraId="665D2418">
      <w:pPr>
        <w:spacing w:after="0"/>
        <w:contextualSpacing/>
      </w:pPr>
    </w:p>
    <w:p w14:paraId="6F230180">
      <w:pPr>
        <w:spacing w:after="0"/>
        <w:contextualSpacing/>
      </w:pPr>
    </w:p>
    <w:p w14:paraId="04C3B93D">
      <w:pPr>
        <w:spacing w:after="0"/>
        <w:jc w:val="center"/>
        <w:rPr>
          <w:rFonts w:cs="Arial"/>
          <w:b/>
          <w:bCs/>
          <w:szCs w:val="24"/>
        </w:rPr>
      </w:pPr>
      <w:r>
        <w:rPr>
          <w:rFonts w:cs="Arial"/>
          <w:b/>
          <w:bCs/>
          <w:szCs w:val="24"/>
        </w:rPr>
        <w:t>LOCAL (cidade da instituição)</w:t>
      </w:r>
    </w:p>
    <w:p w14:paraId="07BA0F1D">
      <w:pPr>
        <w:spacing w:after="0"/>
        <w:jc w:val="center"/>
        <w:rPr>
          <w:rFonts w:cs="Arial"/>
          <w:b/>
          <w:bCs/>
          <w:szCs w:val="24"/>
        </w:rPr>
      </w:pPr>
      <w:r>
        <w:rPr>
          <w:rFonts w:cs="Arial"/>
          <w:b/>
          <w:bCs/>
          <w:szCs w:val="24"/>
        </w:rPr>
        <w:t>Ano de depósito</w:t>
      </w:r>
    </w:p>
    <w:p w14:paraId="260F6487">
      <w:pPr>
        <w:spacing w:after="0"/>
        <w:jc w:val="center"/>
        <w:rPr>
          <w:rFonts w:cs="Arial"/>
          <w:b/>
          <w:bCs/>
          <w:szCs w:val="24"/>
        </w:rPr>
      </w:pPr>
    </w:p>
    <w:p w14:paraId="46E3864E">
      <w:pPr>
        <w:spacing w:after="0"/>
        <w:jc w:val="center"/>
        <w:rPr>
          <w:rFonts w:cs="Arial"/>
          <w:b/>
          <w:bCs/>
          <w:szCs w:val="24"/>
        </w:rPr>
      </w:pPr>
    </w:p>
    <w:p w14:paraId="53595D51">
      <w:pPr>
        <w:spacing w:after="0"/>
        <w:jc w:val="center"/>
        <w:rPr>
          <w:rFonts w:cs="Arial"/>
          <w:b/>
          <w:bCs/>
          <w:szCs w:val="24"/>
        </w:rPr>
      </w:pPr>
    </w:p>
    <w:p w14:paraId="018FEBDB">
      <w:pPr>
        <w:spacing w:after="0"/>
        <w:jc w:val="center"/>
        <w:rPr>
          <w:rFonts w:cs="Arial"/>
          <w:b/>
          <w:szCs w:val="24"/>
        </w:rPr>
      </w:pPr>
      <w:r>
        <w:rPr>
          <w:rFonts w:cs="Arial"/>
          <w:b/>
          <w:szCs w:val="24"/>
        </w:rPr>
        <w:t xml:space="preserve">UNIVERSIDADE FEDERAL DO VALE DO SÃO FRANCISCO </w:t>
      </w:r>
    </w:p>
    <w:p w14:paraId="113E7538">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1F6EDE29">
      <w:pPr>
        <w:spacing w:after="0"/>
        <w:jc w:val="center"/>
        <w:rPr>
          <w:rFonts w:cs="Arial"/>
          <w:b/>
          <w:szCs w:val="24"/>
        </w:rPr>
      </w:pPr>
    </w:p>
    <w:p w14:paraId="4A28063A">
      <w:pPr>
        <w:spacing w:after="0"/>
        <w:rPr>
          <w:rFonts w:cs="Arial"/>
          <w:b/>
          <w:szCs w:val="24"/>
        </w:rPr>
      </w:pPr>
    </w:p>
    <w:p w14:paraId="4F736EAE">
      <w:pPr>
        <w:spacing w:after="0"/>
        <w:jc w:val="center"/>
        <w:rPr>
          <w:rFonts w:cs="Arial"/>
          <w:b/>
          <w:bCs/>
          <w:szCs w:val="24"/>
        </w:rPr>
      </w:pPr>
      <w:r>
        <w:rPr>
          <w:rFonts w:cs="Arial"/>
          <w:b/>
          <w:bCs/>
          <w:szCs w:val="24"/>
        </w:rPr>
        <w:t>FOLHA DE APROVAÇÃO</w:t>
      </w:r>
    </w:p>
    <w:p w14:paraId="17E6F5BB">
      <w:pPr>
        <w:spacing w:after="0"/>
        <w:jc w:val="center"/>
        <w:rPr>
          <w:rFonts w:cs="Arial"/>
          <w:b/>
          <w:szCs w:val="24"/>
        </w:rPr>
      </w:pPr>
    </w:p>
    <w:p w14:paraId="5DE3AA8A">
      <w:pPr>
        <w:spacing w:after="0"/>
        <w:jc w:val="center"/>
        <w:rPr>
          <w:rFonts w:cs="Arial"/>
          <w:b/>
          <w:szCs w:val="24"/>
        </w:rPr>
      </w:pPr>
    </w:p>
    <w:p w14:paraId="28E9B53C">
      <w:pPr>
        <w:spacing w:after="0"/>
        <w:jc w:val="center"/>
        <w:rPr>
          <w:rFonts w:cs="Arial"/>
          <w:b/>
          <w:szCs w:val="24"/>
        </w:rPr>
      </w:pPr>
    </w:p>
    <w:p w14:paraId="60461E28">
      <w:pPr>
        <w:spacing w:after="0"/>
        <w:contextualSpacing/>
        <w:jc w:val="center"/>
        <w:rPr>
          <w:rFonts w:cs="Arial"/>
          <w:b/>
          <w:szCs w:val="24"/>
        </w:rPr>
      </w:pPr>
      <w:r>
        <w:rPr>
          <w:rFonts w:cs="Arial"/>
          <w:b/>
          <w:szCs w:val="24"/>
        </w:rPr>
        <w:t>NOME DO AUTOR</w:t>
      </w:r>
    </w:p>
    <w:p w14:paraId="2F5CAAD1">
      <w:pPr>
        <w:spacing w:after="0"/>
        <w:jc w:val="center"/>
        <w:rPr>
          <w:rFonts w:cs="Arial"/>
          <w:szCs w:val="24"/>
        </w:rPr>
      </w:pPr>
    </w:p>
    <w:p w14:paraId="5685B503">
      <w:pPr>
        <w:spacing w:after="0"/>
        <w:jc w:val="center"/>
        <w:rPr>
          <w:rFonts w:cs="Arial"/>
          <w:szCs w:val="24"/>
        </w:rPr>
      </w:pPr>
    </w:p>
    <w:p w14:paraId="74F88AC9">
      <w:pPr>
        <w:spacing w:after="0"/>
        <w:jc w:val="center"/>
        <w:rPr>
          <w:rFonts w:cs="Arial"/>
          <w:szCs w:val="24"/>
        </w:rPr>
      </w:pPr>
    </w:p>
    <w:p w14:paraId="50806045">
      <w:pPr>
        <w:suppressAutoHyphens/>
        <w:spacing w:after="0"/>
        <w:contextualSpacing/>
        <w:jc w:val="center"/>
        <w:rPr>
          <w:rFonts w:cs="Arial"/>
          <w:szCs w:val="24"/>
        </w:rPr>
      </w:pPr>
      <w:r>
        <w:rPr>
          <w:rFonts w:cs="Arial"/>
          <w:b/>
          <w:szCs w:val="24"/>
        </w:rPr>
        <w:t xml:space="preserve">TÍTULO DO ARTIGO: subtítulo </w:t>
      </w:r>
      <w:r>
        <w:rPr>
          <w:rFonts w:cs="Arial"/>
          <w:b/>
          <w:color w:val="FF0000"/>
          <w:szCs w:val="24"/>
        </w:rPr>
        <w:t>(se houver</w:t>
      </w:r>
      <w:r>
        <w:rPr>
          <w:rFonts w:cs="Arial"/>
          <w:color w:val="FF0000"/>
          <w:szCs w:val="24"/>
        </w:rPr>
        <w:t xml:space="preserve">) </w:t>
      </w:r>
    </w:p>
    <w:p w14:paraId="45768DF1">
      <w:pPr>
        <w:spacing w:after="0"/>
        <w:jc w:val="center"/>
        <w:rPr>
          <w:rFonts w:cs="Arial"/>
          <w:b/>
          <w:szCs w:val="24"/>
        </w:rPr>
      </w:pPr>
    </w:p>
    <w:p w14:paraId="0C64FB5C">
      <w:pPr>
        <w:spacing w:after="0"/>
        <w:jc w:val="center"/>
        <w:rPr>
          <w:rFonts w:cs="Arial"/>
          <w:b/>
          <w:szCs w:val="24"/>
        </w:rPr>
      </w:pPr>
    </w:p>
    <w:p w14:paraId="5ECD8489">
      <w:pPr>
        <w:spacing w:after="0"/>
        <w:jc w:val="center"/>
        <w:rPr>
          <w:rFonts w:cs="Arial"/>
          <w:b/>
          <w:color w:val="000000" w:themeColor="text1"/>
          <w:szCs w:val="24"/>
          <w14:textFill>
            <w14:solidFill>
              <w14:schemeClr w14:val="tx1"/>
            </w14:solidFill>
          </w14:textFill>
        </w:rPr>
      </w:pPr>
      <w:r>
        <w:rPr>
          <w:rFonts w:cs="Arial"/>
          <w:b/>
          <w:color w:val="000000" w:themeColor="text1"/>
          <w:szCs w:val="24"/>
          <w14:textFill>
            <w14:solidFill>
              <w14:schemeClr w14:val="tx1"/>
            </w14:solidFill>
          </w14:textFill>
        </w:rPr>
        <mc:AlternateContent>
          <mc:Choice Requires="wps">
            <w:drawing>
              <wp:anchor distT="0" distB="0" distL="635" distR="0" simplePos="0" relativeHeight="251660288" behindDoc="0" locked="0" layoutInCell="0" allowOverlap="1">
                <wp:simplePos x="0" y="0"/>
                <wp:positionH relativeFrom="margin">
                  <wp:posOffset>2396490</wp:posOffset>
                </wp:positionH>
                <wp:positionV relativeFrom="paragraph">
                  <wp:posOffset>-84455</wp:posOffset>
                </wp:positionV>
                <wp:extent cx="3231515" cy="1233170"/>
                <wp:effectExtent l="635" t="0" r="0" b="0"/>
                <wp:wrapNone/>
                <wp:docPr id="4" name="Caixa de Texto 2"/>
                <wp:cNvGraphicFramePr/>
                <a:graphic xmlns:a="http://schemas.openxmlformats.org/drawingml/2006/main">
                  <a:graphicData uri="http://schemas.microsoft.com/office/word/2010/wordprocessingShape">
                    <wps:wsp>
                      <wps:cNvSpPr/>
                      <wps:spPr>
                        <a:xfrm>
                          <a:off x="0" y="0"/>
                          <a:ext cx="3231360" cy="12330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5BF716FA">
                            <w:pPr>
                              <w:pStyle w:val="74"/>
                              <w:spacing w:after="0" w:line="240" w:lineRule="auto"/>
                              <w:ind w:firstLine="0"/>
                              <w:rPr>
                                <w:sz w:val="22"/>
                              </w:rPr>
                            </w:pPr>
                            <w:r>
                              <w:rPr>
                                <w:color w:val="000000"/>
                                <w:sz w:val="22"/>
                              </w:rPr>
                              <w:t>Trabalho</w:t>
                            </w:r>
                            <w:r>
                              <w:rPr>
                                <w:color w:val="000000"/>
                                <w:sz w:val="22"/>
                                <w:highlight w:val="none"/>
                              </w:rPr>
                              <w:t xml:space="preserve"> de conclusão de curso</w:t>
                            </w:r>
                            <w:r>
                              <w:rPr>
                                <w:color w:val="000000"/>
                                <w:sz w:val="22"/>
                              </w:rPr>
                              <w:t xml:space="preserve">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66DFF0DE">
                            <w:pPr>
                              <w:pStyle w:val="74"/>
                              <w:spacing w:after="200" w:line="240" w:lineRule="auto"/>
                              <w:contextualSpacing/>
                              <w:rPr>
                                <w:sz w:val="22"/>
                              </w:rPr>
                            </w:pPr>
                          </w:p>
                        </w:txbxContent>
                      </wps:txbx>
                      <wps:bodyPr anchor="t">
                        <a:noAutofit/>
                      </wps:bodyPr>
                    </wps:wsp>
                  </a:graphicData>
                </a:graphic>
              </wp:anchor>
            </w:drawing>
          </mc:Choice>
          <mc:Fallback>
            <w:pict>
              <v:rect id="Caixa de Texto 2" o:spid="_x0000_s1026" o:spt="1" style="position:absolute;left:0pt;margin-left:188.7pt;margin-top:-6.65pt;height:97.1pt;width:254.45pt;mso-position-horizontal-relative:margin;z-index:251660288;mso-width-relative:page;mso-height-relative:page;" fillcolor="#FFFFFF" filled="t" stroked="f" coordsize="21600,21600" o:allowincell="f" o:gfxdata="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aEhmtkAAAALAQAADwAAAAAAAAABACAAAAAiAAAAZHJzL2Rvd25y&#10;ZXYueG1sUEsBAhQAFAAAAAgAh07iQGzZvsPEAQAAlQMAAA4AAAAAAAAAAQAgAAAAKAEAAGRycy9l&#10;Mm9Eb2MueG1sUEsFBgAAAAAGAAYAWQEAAF4FAAAAAA==&#10;">
                <v:fill on="t" focussize="0,0"/>
                <v:stroke on="f"/>
                <v:imagedata o:title=""/>
                <o:lock v:ext="edit" aspectratio="f"/>
                <v:textbox>
                  <w:txbxContent>
                    <w:p w14:paraId="5BF716FA">
                      <w:pPr>
                        <w:pStyle w:val="74"/>
                        <w:spacing w:after="0" w:line="240" w:lineRule="auto"/>
                        <w:ind w:firstLine="0"/>
                        <w:rPr>
                          <w:sz w:val="22"/>
                        </w:rPr>
                      </w:pPr>
                      <w:r>
                        <w:rPr>
                          <w:color w:val="000000"/>
                          <w:sz w:val="22"/>
                        </w:rPr>
                        <w:t>Trabalho</w:t>
                      </w:r>
                      <w:r>
                        <w:rPr>
                          <w:color w:val="000000"/>
                          <w:sz w:val="22"/>
                          <w:highlight w:val="none"/>
                        </w:rPr>
                        <w:t xml:space="preserve"> de conclusão de curso</w:t>
                      </w:r>
                      <w:r>
                        <w:rPr>
                          <w:color w:val="000000"/>
                          <w:sz w:val="22"/>
                        </w:rPr>
                        <w:t xml:space="preserve">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66DFF0DE">
                      <w:pPr>
                        <w:pStyle w:val="74"/>
                        <w:spacing w:after="200" w:line="240" w:lineRule="auto"/>
                        <w:contextualSpacing/>
                        <w:rPr>
                          <w:sz w:val="22"/>
                        </w:rPr>
                      </w:pPr>
                    </w:p>
                  </w:txbxContent>
                </v:textbox>
              </v:rect>
            </w:pict>
          </mc:Fallback>
        </mc:AlternateContent>
      </w:r>
    </w:p>
    <w:p w14:paraId="4F695334">
      <w:pPr>
        <w:tabs>
          <w:tab w:val="left" w:pos="1027"/>
          <w:tab w:val="center" w:pos="4252"/>
        </w:tabs>
        <w:spacing w:after="0"/>
        <w:contextualSpacing/>
        <w:jc w:val="center"/>
        <w:rPr>
          <w:rFonts w:cs="Arial"/>
          <w:color w:val="000000" w:themeColor="text1"/>
          <w:sz w:val="28"/>
          <w:szCs w:val="28"/>
          <w14:textFill>
            <w14:solidFill>
              <w14:schemeClr w14:val="tx1"/>
            </w14:solidFill>
          </w14:textFill>
        </w:rPr>
      </w:pPr>
    </w:p>
    <w:p w14:paraId="7ABFD7EA">
      <w:pPr>
        <w:tabs>
          <w:tab w:val="left" w:pos="1027"/>
          <w:tab w:val="center" w:pos="4252"/>
        </w:tabs>
        <w:spacing w:after="0"/>
        <w:contextualSpacing/>
        <w:rPr>
          <w:rFonts w:cs="Arial"/>
          <w:color w:val="000000" w:themeColor="text1"/>
          <w:sz w:val="28"/>
          <w:szCs w:val="28"/>
          <w14:textFill>
            <w14:solidFill>
              <w14:schemeClr w14:val="tx1"/>
            </w14:solidFill>
          </w14:textFill>
        </w:rPr>
      </w:pPr>
    </w:p>
    <w:p w14:paraId="3574135F">
      <w:pPr>
        <w:tabs>
          <w:tab w:val="left" w:pos="1027"/>
          <w:tab w:val="center" w:pos="4252"/>
        </w:tabs>
        <w:spacing w:after="0"/>
        <w:contextualSpacing/>
        <w:jc w:val="center"/>
        <w:rPr>
          <w:rFonts w:cs="Arial"/>
          <w:color w:val="000000" w:themeColor="text1"/>
          <w:sz w:val="28"/>
          <w:szCs w:val="28"/>
          <w14:textFill>
            <w14:solidFill>
              <w14:schemeClr w14:val="tx1"/>
            </w14:solidFill>
          </w14:textFill>
        </w:rPr>
      </w:pPr>
    </w:p>
    <w:p w14:paraId="54473C2A">
      <w:pPr>
        <w:tabs>
          <w:tab w:val="left" w:pos="1027"/>
          <w:tab w:val="center" w:pos="4252"/>
        </w:tabs>
        <w:spacing w:after="0"/>
        <w:contextualSpacing/>
        <w:jc w:val="center"/>
        <w:rPr>
          <w:rFonts w:cs="Arial"/>
          <w:color w:val="000000" w:themeColor="text1"/>
          <w:szCs w:val="24"/>
          <w14:textFill>
            <w14:solidFill>
              <w14:schemeClr w14:val="tx1"/>
            </w14:solidFill>
          </w14:textFill>
        </w:rPr>
      </w:pPr>
      <w:r>
        <w:rPr>
          <w:rFonts w:cs="Arial"/>
          <w:color w:val="000000" w:themeColor="text1"/>
          <w:szCs w:val="24"/>
          <w14:textFill>
            <w14:solidFill>
              <w14:schemeClr w14:val="tx1"/>
            </w14:solidFill>
          </w14:textFill>
        </w:rPr>
        <w:t xml:space="preserve">Aprovado em: </w:t>
      </w:r>
      <w:r>
        <w:rPr>
          <w:rFonts w:cs="Arial"/>
          <w:color w:val="FF0000"/>
          <w:szCs w:val="24"/>
        </w:rPr>
        <w:t>XX</w:t>
      </w:r>
      <w:r>
        <w:rPr>
          <w:rFonts w:cs="Arial"/>
          <w:color w:val="000000" w:themeColor="text1"/>
          <w:szCs w:val="24"/>
          <w14:textFill>
            <w14:solidFill>
              <w14:schemeClr w14:val="tx1"/>
            </w14:solidFill>
          </w14:textFill>
        </w:rPr>
        <w:t xml:space="preserve"> de </w:t>
      </w:r>
      <w:r>
        <w:rPr>
          <w:rFonts w:cs="Arial"/>
          <w:color w:val="FF0000"/>
          <w:szCs w:val="24"/>
        </w:rPr>
        <w:t>XXXXX</w:t>
      </w:r>
      <w:r>
        <w:rPr>
          <w:rFonts w:cs="Arial"/>
          <w:color w:val="000000" w:themeColor="text1"/>
          <w:szCs w:val="24"/>
          <w14:textFill>
            <w14:solidFill>
              <w14:schemeClr w14:val="tx1"/>
            </w14:solidFill>
          </w14:textFill>
        </w:rPr>
        <w:t xml:space="preserve"> de 202</w:t>
      </w:r>
      <w:r>
        <w:rPr>
          <w:rFonts w:cs="Arial"/>
          <w:color w:val="FF0000"/>
          <w:szCs w:val="24"/>
        </w:rPr>
        <w:t>X</w:t>
      </w:r>
      <w:r>
        <w:rPr>
          <w:rFonts w:cs="Arial"/>
          <w:color w:val="000000" w:themeColor="text1"/>
          <w:szCs w:val="24"/>
          <w14:textFill>
            <w14:solidFill>
              <w14:schemeClr w14:val="tx1"/>
            </w14:solidFill>
          </w14:textFill>
        </w:rPr>
        <w:t>.</w:t>
      </w:r>
    </w:p>
    <w:p w14:paraId="2C8B363D">
      <w:pPr>
        <w:tabs>
          <w:tab w:val="left" w:pos="1027"/>
          <w:tab w:val="center" w:pos="4252"/>
        </w:tabs>
        <w:spacing w:after="0"/>
        <w:contextualSpacing/>
        <w:rPr>
          <w:rFonts w:cs="Arial"/>
          <w:color w:val="000000" w:themeColor="text1"/>
          <w:sz w:val="28"/>
          <w:szCs w:val="28"/>
          <w14:textFill>
            <w14:solidFill>
              <w14:schemeClr w14:val="tx1"/>
            </w14:solidFill>
          </w14:textFill>
        </w:rPr>
      </w:pPr>
    </w:p>
    <w:p w14:paraId="233C21DC">
      <w:pPr>
        <w:tabs>
          <w:tab w:val="left" w:pos="1027"/>
          <w:tab w:val="center" w:pos="4252"/>
        </w:tabs>
        <w:spacing w:after="0"/>
        <w:contextualSpacing/>
        <w:jc w:val="center"/>
        <w:rPr>
          <w:rFonts w:cs="Arial"/>
          <w:b/>
          <w:color w:val="000000" w:themeColor="text1"/>
          <w:szCs w:val="24"/>
          <w14:textFill>
            <w14:solidFill>
              <w14:schemeClr w14:val="tx1"/>
            </w14:solidFill>
          </w14:textFill>
        </w:rPr>
      </w:pPr>
      <w:r>
        <w:rPr>
          <w:rFonts w:cs="Arial"/>
          <w:b/>
          <w:color w:val="000000" w:themeColor="text1"/>
          <w:szCs w:val="24"/>
          <w14:textFill>
            <w14:solidFill>
              <w14:schemeClr w14:val="tx1"/>
            </w14:solidFill>
          </w14:textFill>
        </w:rPr>
        <w:t>Banca Examinadora</w:t>
      </w:r>
    </w:p>
    <w:p w14:paraId="0C5016C2">
      <w:pPr>
        <w:spacing w:after="0"/>
        <w:jc w:val="center"/>
        <w:rPr>
          <w:rFonts w:cs="Arial"/>
          <w:color w:val="000000" w:themeColor="text1"/>
          <w14:textFill>
            <w14:solidFill>
              <w14:schemeClr w14:val="tx1"/>
            </w14:solidFill>
          </w14:textFill>
        </w:rPr>
      </w:pPr>
    </w:p>
    <w:p w14:paraId="2F689D5E">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_______________________</w:t>
      </w:r>
    </w:p>
    <w:p w14:paraId="42EA7801">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(Nome completo do orientador, sua titulação e Instituição a que pertence).</w:t>
      </w:r>
    </w:p>
    <w:p w14:paraId="461DA851">
      <w:pPr>
        <w:spacing w:after="0"/>
        <w:jc w:val="center"/>
        <w:rPr>
          <w:rFonts w:cs="Arial"/>
          <w:color w:val="000000" w:themeColor="text1"/>
          <w14:textFill>
            <w14:solidFill>
              <w14:schemeClr w14:val="tx1"/>
            </w14:solidFill>
          </w14:textFill>
        </w:rPr>
      </w:pPr>
    </w:p>
    <w:p w14:paraId="4050C5C4">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_______________________</w:t>
      </w:r>
    </w:p>
    <w:p w14:paraId="4E1D526A">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(Nome completo, titulação e instituição a que pertence).</w:t>
      </w:r>
    </w:p>
    <w:p w14:paraId="1BF854AB">
      <w:pPr>
        <w:spacing w:after="0"/>
        <w:jc w:val="center"/>
        <w:rPr>
          <w:rFonts w:cs="Arial"/>
          <w:color w:val="000000" w:themeColor="text1"/>
          <w14:textFill>
            <w14:solidFill>
              <w14:schemeClr w14:val="tx1"/>
            </w14:solidFill>
          </w14:textFill>
        </w:rPr>
      </w:pPr>
    </w:p>
    <w:p w14:paraId="569A2FDF">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_______________________</w:t>
      </w:r>
    </w:p>
    <w:p w14:paraId="0B67C543">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(Nome completo, titulação e instituição a que pertence).</w:t>
      </w:r>
      <w:bookmarkStart w:id="0" w:name="_Toc496624585"/>
      <w:bookmarkStart w:id="1" w:name="_Toc443742981"/>
    </w:p>
    <w:p w14:paraId="5FB3BABD">
      <w:pPr>
        <w:pStyle w:val="2"/>
        <w:spacing w:before="240" w:after="240" w:line="360" w:lineRule="auto"/>
        <w:jc w:val="center"/>
        <w:rPr>
          <w:rFonts w:cs="Arial"/>
          <w:bCs/>
          <w:color w:val="000000"/>
          <w:szCs w:val="24"/>
        </w:rPr>
        <w:sectPr>
          <w:headerReference r:id="rId6" w:type="default"/>
          <w:type w:val="continuous"/>
          <w:pgSz w:w="11906" w:h="16838"/>
          <w:pgMar w:top="1701" w:right="1134" w:bottom="1134" w:left="1701" w:header="720" w:footer="0" w:gutter="0"/>
          <w:cols w:space="720" w:num="1"/>
          <w:formProt w:val="0"/>
          <w:docGrid w:linePitch="312" w:charSpace="0"/>
        </w:sectPr>
      </w:pPr>
    </w:p>
    <w:p w14:paraId="54264C3A">
      <w:pPr>
        <w:pStyle w:val="2"/>
        <w:spacing w:before="240" w:after="240" w:line="360" w:lineRule="auto"/>
        <w:jc w:val="center"/>
        <w:rPr>
          <w:rFonts w:cs="Arial"/>
          <w:bCs/>
          <w:color w:val="000000"/>
          <w:szCs w:val="24"/>
        </w:rPr>
      </w:pPr>
      <w:r>
        <w:rPr>
          <w:rFonts w:cs="Arial"/>
          <w:bCs/>
          <w:color w:val="000000"/>
          <w:szCs w:val="24"/>
        </w:rPr>
        <w:t>TÍTULO DO ARTIGO: subtítulo (no idioma do texto)</w:t>
      </w:r>
    </w:p>
    <w:p w14:paraId="64E4A867">
      <w:pPr>
        <w:jc w:val="center"/>
        <w:rPr>
          <w:b/>
        </w:rPr>
      </w:pPr>
      <w:r>
        <w:rPr>
          <w:b/>
        </w:rPr>
        <w:t>TITLE OF THE ARTICLE: subtitle</w:t>
      </w:r>
      <w:r>
        <w:rPr>
          <w:b/>
          <w:color w:val="FF0000"/>
        </w:rPr>
        <w:t xml:space="preserve"> (opcional e em outro idioma)</w:t>
      </w:r>
    </w:p>
    <w:p w14:paraId="0E93088F">
      <w:pPr>
        <w:pStyle w:val="2"/>
        <w:spacing w:before="240" w:after="240" w:line="240" w:lineRule="auto"/>
        <w:contextualSpacing/>
        <w:jc w:val="right"/>
      </w:pPr>
      <w:r>
        <w:t>Autor 1</w:t>
      </w:r>
      <w:r>
        <w:rPr>
          <w:rStyle w:val="18"/>
        </w:rPr>
        <w:footnoteReference w:id="0"/>
      </w:r>
    </w:p>
    <w:p w14:paraId="19D4890B">
      <w:pPr>
        <w:pStyle w:val="2"/>
        <w:spacing w:before="240" w:after="240" w:line="240" w:lineRule="auto"/>
        <w:contextualSpacing/>
        <w:jc w:val="right"/>
      </w:pPr>
      <w:r>
        <w:t>Autor 2</w:t>
      </w:r>
      <w:r>
        <w:rPr>
          <w:rStyle w:val="18"/>
        </w:rPr>
        <w:footnoteReference w:id="1"/>
      </w:r>
    </w:p>
    <w:p w14:paraId="5802D550">
      <w:pPr>
        <w:spacing w:after="0"/>
        <w:contextualSpacing/>
        <w:rPr>
          <w:rFonts w:cs="Arial"/>
          <w:b/>
          <w:szCs w:val="24"/>
        </w:rPr>
      </w:pPr>
    </w:p>
    <w:p w14:paraId="18F277BD">
      <w:pPr>
        <w:spacing w:after="0"/>
        <w:contextualSpacing/>
        <w:jc w:val="center"/>
        <w:rPr>
          <w:rFonts w:cs="Arial"/>
          <w:b/>
          <w:szCs w:val="24"/>
        </w:rPr>
      </w:pPr>
      <w:r>
        <w:rPr>
          <w:rFonts w:cs="Arial"/>
          <w:b/>
          <w:szCs w:val="24"/>
        </w:rPr>
        <w:t>RESUMO</w:t>
      </w:r>
    </w:p>
    <w:p w14:paraId="63AA9EE3">
      <w:pPr>
        <w:spacing w:line="240" w:lineRule="auto"/>
        <w:rPr>
          <w:b/>
        </w:rPr>
      </w:pPr>
      <w:r>
        <w:t xml:space="preserve">Descreva de forma breve os pontos relevantes do trabalho apresentado. Trata-se de um resumo informativo que deve conter entre 100 a 250 palavras. Aqui devem ser apresentados o tema, o objetivo, metodologia utilizada, resultados encontrados e conclusões, sem enumerar esses tópicos. O texto formulado é de apenas 1 (um) parágrafo com alinhamento justificado, convém usar o verbo na terceira pessoa. </w:t>
      </w:r>
      <w:r>
        <w:rPr>
          <w:szCs w:val="24"/>
        </w:rPr>
        <w:t xml:space="preserve">Todo o resumo deverá ser digitado com fonte tamanho 12, espaço simples. Abaixo as palavras-chave que podem ser termos escolhidos no conteúdo do documento, geralmente descritas de acordo com o vocabulário controlado e separadas entre si por ponto e vírgula e finalizadas por ponto. Devem ser grafadas com as iniciais em letra minúscula, com exceção dos substantivos próprios e nomes científicos.  </w:t>
      </w:r>
    </w:p>
    <w:p w14:paraId="31494058">
      <w:pPr>
        <w:suppressAutoHyphens/>
        <w:spacing w:after="0" w:line="240" w:lineRule="auto"/>
        <w:contextualSpacing/>
        <w:rPr>
          <w:rFonts w:cs="Arial"/>
          <w:color w:val="000000" w:themeColor="text1"/>
          <w14:textFill>
            <w14:solidFill>
              <w14:schemeClr w14:val="tx1"/>
            </w14:solidFill>
          </w14:textFill>
        </w:rPr>
      </w:pPr>
      <w:r>
        <w:rPr>
          <w:b/>
        </w:rPr>
        <w:t>Palavras-chave:</w:t>
      </w:r>
      <w:r>
        <w:t xml:space="preserve"> primeiro termo; segundo termo; terceiro termo; quarto termo.</w:t>
      </w:r>
    </w:p>
    <w:p w14:paraId="2EE1CFA8">
      <w:pPr>
        <w:spacing w:line="240" w:lineRule="auto"/>
      </w:pPr>
    </w:p>
    <w:p w14:paraId="2C0D935E">
      <w:pPr>
        <w:spacing w:line="240" w:lineRule="auto"/>
        <w:jc w:val="center"/>
        <w:rPr>
          <w:b/>
        </w:rPr>
      </w:pPr>
      <w:r>
        <w:rPr>
          <w:b/>
        </w:rPr>
        <w:t xml:space="preserve">                                                ABSTRACT  </w:t>
      </w:r>
      <w:r>
        <w:rPr>
          <w:b/>
          <w:color w:val="FF0000"/>
        </w:rPr>
        <w:t>(opcional e em outro idioma)</w:t>
      </w:r>
    </w:p>
    <w:p w14:paraId="340EE033">
      <w:pPr>
        <w:spacing w:line="240" w:lineRule="auto"/>
        <w:rPr>
          <w:b/>
        </w:rPr>
      </w:pPr>
      <w:r>
        <w:t xml:space="preserve">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w:t>
      </w:r>
      <w:r>
        <w:rPr>
          <w:highlight w:val="none"/>
        </w:rPr>
        <w:t>em inglês Keywords, em francês Mots-clés, em espanhol Palabras clave</w:t>
      </w:r>
      <w:r>
        <w:t>, que são palavras representativas do conteúdo do trabalho, isto é, palavras-chave e/ou descritores da língua.</w:t>
      </w:r>
    </w:p>
    <w:p w14:paraId="6616F712">
      <w:pPr>
        <w:spacing w:after="0" w:line="240" w:lineRule="auto"/>
        <w:rPr>
          <w:rFonts w:cs="Arial"/>
          <w:szCs w:val="24"/>
          <w:shd w:val="clear" w:color="auto" w:fill="FEFEFE"/>
          <w:lang w:val="en-US"/>
        </w:rPr>
      </w:pPr>
      <w:r>
        <w:rPr>
          <w:rFonts w:cs="Arial"/>
          <w:b/>
          <w:szCs w:val="24"/>
          <w:shd w:val="clear" w:color="auto" w:fill="FEFEFE"/>
          <w:lang w:val="en-US"/>
        </w:rPr>
        <w:t xml:space="preserve">Keywords: </w:t>
      </w:r>
      <w:r>
        <w:rPr>
          <w:rFonts w:cs="Arial"/>
          <w:bCs/>
          <w:color w:val="000000"/>
          <w:lang w:val="en-US"/>
        </w:rPr>
        <w:t>animal science; swine; creation</w:t>
      </w:r>
      <w:r>
        <w:rPr>
          <w:rFonts w:cs="Arial"/>
          <w:szCs w:val="24"/>
          <w:shd w:val="clear" w:color="auto" w:fill="FEFEFE"/>
          <w:lang w:val="en-US"/>
        </w:rPr>
        <w:t>.</w:t>
      </w:r>
    </w:p>
    <w:p w14:paraId="2A5840DD">
      <w:pPr>
        <w:spacing w:after="0" w:line="240" w:lineRule="auto"/>
        <w:rPr>
          <w:rFonts w:cs="Arial"/>
          <w:szCs w:val="24"/>
          <w:shd w:val="clear" w:color="auto" w:fill="FEFEFE"/>
          <w:lang w:val="en-US"/>
        </w:rPr>
      </w:pPr>
    </w:p>
    <w:p w14:paraId="0D734F7F">
      <w:pPr>
        <w:spacing w:after="0" w:line="240" w:lineRule="auto"/>
        <w:jc w:val="right"/>
        <w:rPr>
          <w:rFonts w:cs="Humanst521 BT"/>
          <w:color w:val="000000"/>
          <w:sz w:val="22"/>
          <w:highlight w:val="none"/>
        </w:rPr>
      </w:pPr>
      <w:r>
        <w:rPr>
          <w:rFonts w:cs="Humanst521 BT"/>
          <w:color w:val="000000"/>
          <w:sz w:val="22"/>
          <w:highlight w:val="none"/>
        </w:rPr>
        <w:t>Artigo recebido em xx/xx/20xx e aceito para publicação em xx/xx/20xx</w:t>
      </w:r>
    </w:p>
    <w:p w14:paraId="17531835">
      <w:pPr>
        <w:spacing w:after="0" w:line="240" w:lineRule="auto"/>
        <w:jc w:val="right"/>
        <w:rPr>
          <w:rFonts w:cs="Humanst521 BT"/>
          <w:color w:val="000000"/>
          <w:sz w:val="22"/>
        </w:rPr>
      </w:pPr>
    </w:p>
    <w:p w14:paraId="606B689B">
      <w:pPr>
        <w:pStyle w:val="2"/>
        <w:spacing w:after="0" w:line="240" w:lineRule="auto"/>
      </w:pPr>
      <w:r>
        <w:t>1 INTRODUÇÃO</w:t>
      </w:r>
      <w:bookmarkEnd w:id="0"/>
    </w:p>
    <w:p w14:paraId="3EFE3485">
      <w:pPr>
        <w:pStyle w:val="23"/>
        <w:spacing w:after="0" w:line="240" w:lineRule="auto"/>
        <w:ind w:firstLine="709"/>
        <w:contextualSpacing/>
      </w:pPr>
    </w:p>
    <w:p w14:paraId="2F22BCFB">
      <w:pPr>
        <w:pStyle w:val="23"/>
        <w:spacing w:after="0" w:line="240" w:lineRule="auto"/>
        <w:ind w:firstLine="709"/>
        <w:contextualSpacing/>
      </w:pPr>
      <w:r>
        <w:t>Parte inicial do artigo na qual devem constar a delimitação do assunto tratado, objetivos da pesquisa, razões da elaboração do trabalho e outros elementos necessários para situar o tema do trabalho.</w:t>
      </w:r>
    </w:p>
    <w:p w14:paraId="447F4001">
      <w:pPr>
        <w:pStyle w:val="23"/>
        <w:spacing w:after="0" w:line="240" w:lineRule="auto"/>
        <w:ind w:firstLine="709"/>
        <w:contextualSpacing/>
      </w:pPr>
      <w:r>
        <w:t xml:space="preserve">Digitar todo o texto utilizando as seguintes configurações: Texto justificado, exceto para as Referências, que devem ser alinhadas à esquerda; Fonte: Times New Roman ou Arial, tamanho 12; no parágrafo - recuo especial entre 1,25 cm e 2 cm na primeira linha para marcar o parágrafo, espaçamento simples para todo o artigo. </w:t>
      </w:r>
      <w:bookmarkStart w:id="2" w:name="_Hlk175235456"/>
      <w:r>
        <w:t>As citações com mais de 3 linhas devem ser digitadas em tamanho inferior, fonte 10, com recuo recomendado de 4 cm da margem esquerda e espaçamento simples. Paginação, notas, legendas e fontes de ilustrações, tabelas e quadros também devem ser em tamanho menor e uniforme, fonte 10.</w:t>
      </w:r>
    </w:p>
    <w:bookmarkEnd w:id="2"/>
    <w:p w14:paraId="192CC18E">
      <w:pPr>
        <w:pStyle w:val="23"/>
        <w:spacing w:after="0" w:line="240" w:lineRule="auto"/>
        <w:ind w:firstLine="709"/>
        <w:contextualSpacing/>
      </w:pPr>
      <w:r>
        <w:t>Para orientar-se corretamente na descrição de citações, utilize a ABNT NBR 10520, versão atualizada.</w:t>
      </w:r>
    </w:p>
    <w:p w14:paraId="1EA7706C">
      <w:pPr>
        <w:pStyle w:val="23"/>
        <w:spacing w:after="0" w:line="240" w:lineRule="auto"/>
        <w:ind w:firstLine="709"/>
        <w:contextualSpacing/>
      </w:pPr>
      <w:r>
        <w:t>As citações diretas, no texto, de até três linhas, devem estar contidas entre aspas duplas. As aspas simples são utilizadas para indicar citação no interior da citação. Como exemplos, temos: Barbour (1971, p. 35) descreve: “O estudo da morfologia dos terrenos”</w:t>
      </w:r>
      <w:r>
        <w:rPr>
          <w:rStyle w:val="15"/>
          <w:rFonts w:hint="default" w:cstheme="minorBidi"/>
          <w:lang w:val="en-US" w:eastAsia="pt-BR"/>
        </w:rPr>
        <w:t>.</w:t>
      </w:r>
      <w:r>
        <w:t xml:space="preserve"> As citações diretas com mais de três linhas devem ser destacadas e recomenda-se o recuo de 4 cm da margem esquerda, em letra menor do que a utilizada no texto (</w:t>
      </w:r>
      <w:r>
        <w:rPr>
          <w:highlight w:val="none"/>
        </w:rPr>
        <w:t>fonte 10), sem as aspas e com espaçamento simples. A citação deverá ser separada do texto que a precede e a sucede por um espaço simples.</w:t>
      </w:r>
    </w:p>
    <w:p w14:paraId="62D16EE2">
      <w:pPr>
        <w:pStyle w:val="23"/>
        <w:spacing w:after="0" w:line="240" w:lineRule="auto"/>
        <w:ind w:firstLine="709"/>
        <w:contextualSpacing/>
      </w:pPr>
      <w:r>
        <w:t xml:space="preserve"> Veja como deve ser colocada a citação seguindo as normas:</w:t>
      </w:r>
    </w:p>
    <w:p w14:paraId="063B9342">
      <w:pPr>
        <w:pStyle w:val="23"/>
        <w:spacing w:after="0" w:line="240" w:lineRule="auto"/>
        <w:ind w:left="2268" w:firstLine="0"/>
        <w:contextualSpacing/>
        <w:rPr>
          <w:sz w:val="20"/>
          <w:szCs w:val="20"/>
        </w:rPr>
      </w:pPr>
    </w:p>
    <w:p w14:paraId="61613AA6">
      <w:pPr>
        <w:pStyle w:val="23"/>
        <w:spacing w:after="0" w:line="240" w:lineRule="auto"/>
        <w:ind w:left="2268" w:firstLine="0"/>
        <w:contextualSpacing/>
        <w:rPr>
          <w:sz w:val="20"/>
          <w:szCs w:val="20"/>
        </w:rPr>
      </w:pPr>
      <w:r>
        <w:rPr>
          <w:sz w:val="20"/>
          <w:szCs w:val="20"/>
        </w:rPr>
        <w:t>O sucesso dessa atividade se deve pelo prazer e pela motivação proporcionados, bem como pela manutenção dos níveis de condicionamento físico. As aulas acontecem comumente em academias, sendo o maior público dessa modalidade, o feminino (Simões, 2003, p. 23).</w:t>
      </w:r>
    </w:p>
    <w:p w14:paraId="5F995ADB">
      <w:pPr>
        <w:pStyle w:val="23"/>
        <w:spacing w:after="0" w:line="240" w:lineRule="auto"/>
        <w:ind w:left="2268" w:firstLine="0"/>
        <w:contextualSpacing/>
        <w:rPr>
          <w:sz w:val="20"/>
          <w:szCs w:val="20"/>
        </w:rPr>
      </w:pPr>
    </w:p>
    <w:bookmarkEnd w:id="1"/>
    <w:p w14:paraId="739B6007">
      <w:pPr>
        <w:spacing w:after="0" w:line="240" w:lineRule="auto"/>
        <w:ind w:firstLine="709"/>
      </w:pPr>
      <w:r>
        <w:t>As Referências correspondem à lista de autores utilizados para subsidiar a produção do texto e devem ser relacionadas no final do trabalho, alinhadas à esquerda.</w:t>
      </w:r>
    </w:p>
    <w:p w14:paraId="455E7804">
      <w:pPr>
        <w:spacing w:after="0" w:line="240" w:lineRule="auto"/>
        <w:ind w:firstLine="709"/>
        <w:rPr>
          <w:b/>
        </w:rPr>
      </w:pPr>
    </w:p>
    <w:p w14:paraId="4BBA6645">
      <w:pPr>
        <w:pStyle w:val="2"/>
        <w:spacing w:after="0" w:line="240" w:lineRule="auto"/>
      </w:pPr>
      <w:r>
        <w:t>2 TÍTULO DA SEÇÃO PRIMÁRIA</w:t>
      </w:r>
    </w:p>
    <w:p w14:paraId="3F106578">
      <w:pPr>
        <w:spacing w:after="0" w:line="240" w:lineRule="auto"/>
        <w:ind w:firstLine="709"/>
      </w:pPr>
    </w:p>
    <w:p w14:paraId="79D68083">
      <w:pPr>
        <w:spacing w:after="0" w:line="240" w:lineRule="auto"/>
        <w:ind w:firstLine="709"/>
      </w:pPr>
      <w:r>
        <w:t>Parte principal do artigo, que contém a exposição ordenada e pormenorizada do assunto tratado. Os títulos das seções com ou sem indicativo numérico devem s</w:t>
      </w:r>
      <w:r>
        <w:rPr>
          <w:highlight w:val="none"/>
        </w:rPr>
        <w:t>er organizados co</w:t>
      </w:r>
      <w:r>
        <w:t>nforme a ABNT NBR 6024.</w:t>
      </w:r>
    </w:p>
    <w:p w14:paraId="2973A9DE">
      <w:pPr>
        <w:spacing w:after="0" w:line="240" w:lineRule="auto"/>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A07C2C5">
      <w:pPr>
        <w:spacing w:after="0" w:line="240" w:lineRule="auto"/>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bookmarkStart w:id="3" w:name="_Toc496624591"/>
    </w:p>
    <w:p w14:paraId="3843612E">
      <w:pPr>
        <w:spacing w:after="0" w:line="240" w:lineRule="auto"/>
      </w:pPr>
    </w:p>
    <w:p w14:paraId="064CFF37">
      <w:pPr>
        <w:spacing w:after="0" w:line="240" w:lineRule="auto"/>
      </w:pPr>
      <w:r>
        <w:t>2.1 TÍTULO DA SEÇÃO SECUNDÁRIA</w:t>
      </w:r>
    </w:p>
    <w:p w14:paraId="324F5DEF">
      <w:pPr>
        <w:spacing w:after="0" w:line="240" w:lineRule="auto"/>
        <w:ind w:firstLine="709"/>
      </w:pPr>
    </w:p>
    <w:p w14:paraId="3ABAEEA5">
      <w:pPr>
        <w:spacing w:after="0" w:line="240" w:lineRule="auto"/>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C9A049F">
      <w:pPr>
        <w:pStyle w:val="2"/>
        <w:spacing w:after="0" w:line="240" w:lineRule="auto"/>
      </w:pPr>
    </w:p>
    <w:p w14:paraId="29000D3D">
      <w:pPr>
        <w:pStyle w:val="2"/>
        <w:spacing w:after="0" w:line="240" w:lineRule="auto"/>
      </w:pPr>
      <w:r>
        <w:t xml:space="preserve">2.1.1 </w:t>
      </w:r>
      <w:bookmarkEnd w:id="3"/>
      <w:r>
        <w:t>Título da seção terciária</w:t>
      </w:r>
    </w:p>
    <w:p w14:paraId="2AE9F2B8">
      <w:pPr>
        <w:spacing w:after="0" w:line="240" w:lineRule="auto"/>
        <w:ind w:firstLine="709"/>
        <w:contextualSpacing/>
      </w:pPr>
    </w:p>
    <w:p w14:paraId="08A54B8D">
      <w:pPr>
        <w:pBdr>
          <w:right w:val="none" w:color="FFFFFF" w:sz="0" w:space="0"/>
        </w:pBdr>
        <w:spacing w:after="0" w:line="240" w:lineRule="auto"/>
        <w:ind w:firstLine="709"/>
        <w:contextualSpacing/>
      </w:pPr>
      <w:r>
        <w:t>No momento da escolha do modelo da tabela é recomendável adotarmos as orientações do IBGE para padronização. Devem ser citadas no texto, inseridas o mais próximo possível do trecho a que se referem. Deve-se indicar a fonte consultada (elemento obrigatório, mesmo que seja produção do próprio autor), de acordo com a ABNT NBR 10520.</w:t>
      </w:r>
    </w:p>
    <w:p w14:paraId="28119472">
      <w:pPr>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De acordo com a tabela 1:</w:t>
      </w:r>
    </w:p>
    <w:p w14:paraId="43207BF9">
      <w:pPr>
        <w:spacing w:after="0" w:line="240" w:lineRule="auto"/>
        <w:ind w:firstLine="709"/>
        <w:contextualSpacing/>
      </w:pPr>
    </w:p>
    <w:p w14:paraId="63905EAD">
      <w:pPr>
        <w:spacing w:after="0" w:line="240" w:lineRule="auto"/>
        <w:ind w:left="240" w:leftChars="100" w:right="190" w:rightChars="79"/>
        <w:contextualSpacing/>
      </w:pPr>
      <w:r>
        <w:rPr>
          <w:b/>
          <w:bCs/>
        </w:rPr>
        <w:t xml:space="preserve">Tabela </w:t>
      </w:r>
      <w:r>
        <w:rPr>
          <w:b/>
          <w:bCs/>
        </w:rPr>
        <w:fldChar w:fldCharType="begin"/>
      </w:r>
      <w:r>
        <w:rPr>
          <w:b/>
          <w:bCs/>
        </w:rPr>
        <w:instrText xml:space="preserve"> SEQ Tabela \* ARABIC </w:instrText>
      </w:r>
      <w:r>
        <w:rPr>
          <w:b/>
          <w:bCs/>
        </w:rPr>
        <w:fldChar w:fldCharType="separate"/>
      </w:r>
      <w:r>
        <w:rPr>
          <w:b/>
          <w:bCs/>
        </w:rPr>
        <w:t>1</w:t>
      </w:r>
      <w:r>
        <w:rPr>
          <w:b/>
          <w:bCs/>
        </w:rPr>
        <w:fldChar w:fldCharType="end"/>
      </w:r>
      <w:r>
        <w:t xml:space="preserve"> – Classificação diagnóstica da hipertensão arterial para adultos jovens maiores de 18 anos de idade.</w:t>
      </w:r>
    </w:p>
    <w:tbl>
      <w:tblPr>
        <w:tblStyle w:val="12"/>
        <w:tblW w:w="8720" w:type="dxa"/>
        <w:jc w:val="center"/>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Layout w:type="fixed"/>
        <w:tblCellMar>
          <w:top w:w="0" w:type="dxa"/>
          <w:left w:w="113" w:type="dxa"/>
          <w:bottom w:w="0" w:type="dxa"/>
          <w:right w:w="108" w:type="dxa"/>
        </w:tblCellMar>
      </w:tblPr>
      <w:tblGrid>
        <w:gridCol w:w="3910"/>
        <w:gridCol w:w="2126"/>
        <w:gridCol w:w="2684"/>
      </w:tblGrid>
      <w:tr w14:paraId="40CCA522">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2EEA2E82">
            <w:pPr>
              <w:pStyle w:val="23"/>
              <w:widowControl w:val="0"/>
              <w:spacing w:after="0" w:line="240" w:lineRule="auto"/>
              <w:ind w:firstLine="0"/>
              <w:contextualSpacing/>
            </w:pPr>
            <w:r>
              <w:t>Classificação</w:t>
            </w:r>
          </w:p>
        </w:tc>
        <w:tc>
          <w:tcPr>
            <w:tcW w:w="2126" w:type="dxa"/>
            <w:tcBorders>
              <w:tl2br w:val="nil"/>
              <w:tr2bl w:val="nil"/>
            </w:tcBorders>
            <w:shd w:val="clear" w:color="auto" w:fill="auto"/>
          </w:tcPr>
          <w:p w14:paraId="5608932E">
            <w:pPr>
              <w:pStyle w:val="23"/>
              <w:widowControl w:val="0"/>
              <w:spacing w:after="0" w:line="240" w:lineRule="auto"/>
              <w:ind w:firstLine="0"/>
              <w:contextualSpacing/>
              <w:jc w:val="center"/>
            </w:pPr>
            <w:r>
              <w:t>Pressão sistólica (mmHg)</w:t>
            </w:r>
          </w:p>
        </w:tc>
        <w:tc>
          <w:tcPr>
            <w:tcW w:w="2684" w:type="dxa"/>
            <w:tcBorders>
              <w:tl2br w:val="nil"/>
              <w:tr2bl w:val="nil"/>
            </w:tcBorders>
            <w:shd w:val="clear" w:color="auto" w:fill="auto"/>
          </w:tcPr>
          <w:p w14:paraId="216516D2">
            <w:pPr>
              <w:pStyle w:val="23"/>
              <w:widowControl w:val="0"/>
              <w:spacing w:after="0" w:line="240" w:lineRule="auto"/>
              <w:ind w:firstLine="0"/>
              <w:contextualSpacing/>
              <w:jc w:val="center"/>
            </w:pPr>
            <w:r>
              <w:t>Pressão diastólica (mmHg)</w:t>
            </w:r>
          </w:p>
        </w:tc>
      </w:tr>
      <w:tr w14:paraId="06AF03D8">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1E08BD57">
            <w:pPr>
              <w:pStyle w:val="23"/>
              <w:widowControl w:val="0"/>
              <w:spacing w:after="0" w:line="240" w:lineRule="auto"/>
              <w:ind w:firstLine="0"/>
              <w:contextualSpacing/>
            </w:pPr>
            <w:r>
              <w:t>Ótima</w:t>
            </w:r>
          </w:p>
        </w:tc>
        <w:tc>
          <w:tcPr>
            <w:tcW w:w="2126" w:type="dxa"/>
            <w:tcBorders>
              <w:tl2br w:val="nil"/>
              <w:tr2bl w:val="nil"/>
            </w:tcBorders>
            <w:shd w:val="clear" w:color="auto" w:fill="auto"/>
          </w:tcPr>
          <w:p w14:paraId="1252A25F">
            <w:pPr>
              <w:pStyle w:val="23"/>
              <w:widowControl w:val="0"/>
              <w:spacing w:after="0" w:line="240" w:lineRule="auto"/>
              <w:ind w:firstLine="0"/>
              <w:contextualSpacing/>
              <w:jc w:val="center"/>
            </w:pPr>
            <w:r>
              <w:t>&lt; 120</w:t>
            </w:r>
          </w:p>
        </w:tc>
        <w:tc>
          <w:tcPr>
            <w:tcW w:w="2684" w:type="dxa"/>
            <w:tcBorders>
              <w:tl2br w:val="nil"/>
              <w:tr2bl w:val="nil"/>
            </w:tcBorders>
            <w:shd w:val="clear" w:color="auto" w:fill="auto"/>
          </w:tcPr>
          <w:p w14:paraId="787E2F48">
            <w:pPr>
              <w:pStyle w:val="23"/>
              <w:widowControl w:val="0"/>
              <w:spacing w:after="0" w:line="240" w:lineRule="auto"/>
              <w:ind w:firstLine="0"/>
              <w:contextualSpacing/>
              <w:jc w:val="center"/>
            </w:pPr>
            <w:r>
              <w:t>&lt; 80</w:t>
            </w:r>
          </w:p>
        </w:tc>
      </w:tr>
      <w:tr w14:paraId="4BCA5120">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55B82D48">
            <w:pPr>
              <w:pStyle w:val="23"/>
              <w:widowControl w:val="0"/>
              <w:spacing w:after="0" w:line="240" w:lineRule="auto"/>
              <w:ind w:firstLine="0"/>
              <w:contextualSpacing/>
            </w:pPr>
            <w:r>
              <w:t>Normal</w:t>
            </w:r>
          </w:p>
        </w:tc>
        <w:tc>
          <w:tcPr>
            <w:tcW w:w="2126" w:type="dxa"/>
            <w:tcBorders>
              <w:tl2br w:val="nil"/>
              <w:tr2bl w:val="nil"/>
            </w:tcBorders>
            <w:shd w:val="clear" w:color="auto" w:fill="auto"/>
          </w:tcPr>
          <w:p w14:paraId="4D206D22">
            <w:pPr>
              <w:pStyle w:val="23"/>
              <w:widowControl w:val="0"/>
              <w:spacing w:after="0" w:line="240" w:lineRule="auto"/>
              <w:ind w:firstLine="0"/>
              <w:contextualSpacing/>
              <w:jc w:val="center"/>
            </w:pPr>
            <w:r>
              <w:t>&lt; 130</w:t>
            </w:r>
          </w:p>
        </w:tc>
        <w:tc>
          <w:tcPr>
            <w:tcW w:w="2684" w:type="dxa"/>
            <w:tcBorders>
              <w:tl2br w:val="nil"/>
              <w:tr2bl w:val="nil"/>
            </w:tcBorders>
            <w:shd w:val="clear" w:color="auto" w:fill="auto"/>
          </w:tcPr>
          <w:p w14:paraId="1C593CC4">
            <w:pPr>
              <w:pStyle w:val="23"/>
              <w:widowControl w:val="0"/>
              <w:spacing w:after="0" w:line="240" w:lineRule="auto"/>
              <w:ind w:firstLine="0"/>
              <w:contextualSpacing/>
              <w:jc w:val="center"/>
            </w:pPr>
            <w:r>
              <w:t>&lt; 85</w:t>
            </w:r>
          </w:p>
        </w:tc>
      </w:tr>
      <w:tr w14:paraId="2B2E51F8">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73F7E6F6">
            <w:pPr>
              <w:pStyle w:val="23"/>
              <w:widowControl w:val="0"/>
              <w:spacing w:after="0" w:line="240" w:lineRule="auto"/>
              <w:ind w:firstLine="0"/>
              <w:contextualSpacing/>
            </w:pPr>
            <w:r>
              <w:t>Limítrofe*</w:t>
            </w:r>
          </w:p>
        </w:tc>
        <w:tc>
          <w:tcPr>
            <w:tcW w:w="2126" w:type="dxa"/>
            <w:tcBorders>
              <w:tl2br w:val="nil"/>
              <w:tr2bl w:val="nil"/>
            </w:tcBorders>
            <w:shd w:val="clear" w:color="auto" w:fill="auto"/>
          </w:tcPr>
          <w:p w14:paraId="527A541D">
            <w:pPr>
              <w:pStyle w:val="23"/>
              <w:widowControl w:val="0"/>
              <w:spacing w:after="0" w:line="240" w:lineRule="auto"/>
              <w:ind w:firstLine="0"/>
              <w:contextualSpacing/>
              <w:jc w:val="center"/>
            </w:pPr>
            <w:r>
              <w:t>130-139</w:t>
            </w:r>
          </w:p>
        </w:tc>
        <w:tc>
          <w:tcPr>
            <w:tcW w:w="2684" w:type="dxa"/>
            <w:tcBorders>
              <w:tl2br w:val="nil"/>
              <w:tr2bl w:val="nil"/>
            </w:tcBorders>
            <w:shd w:val="clear" w:color="auto" w:fill="auto"/>
          </w:tcPr>
          <w:p w14:paraId="69930DFA">
            <w:pPr>
              <w:pStyle w:val="23"/>
              <w:widowControl w:val="0"/>
              <w:spacing w:after="0" w:line="240" w:lineRule="auto"/>
              <w:ind w:firstLine="0"/>
              <w:contextualSpacing/>
              <w:jc w:val="center"/>
            </w:pPr>
            <w:r>
              <w:t>85-89</w:t>
            </w:r>
          </w:p>
        </w:tc>
      </w:tr>
      <w:tr w14:paraId="35784AAD">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2EC18924">
            <w:pPr>
              <w:pStyle w:val="23"/>
              <w:widowControl w:val="0"/>
              <w:spacing w:after="0" w:line="240" w:lineRule="auto"/>
              <w:ind w:firstLine="0"/>
              <w:contextualSpacing/>
            </w:pPr>
            <w:r>
              <w:t>Hipertensão estágio 1</w:t>
            </w:r>
          </w:p>
        </w:tc>
        <w:tc>
          <w:tcPr>
            <w:tcW w:w="2126" w:type="dxa"/>
            <w:tcBorders>
              <w:tl2br w:val="nil"/>
              <w:tr2bl w:val="nil"/>
            </w:tcBorders>
            <w:shd w:val="clear" w:color="auto" w:fill="auto"/>
          </w:tcPr>
          <w:p w14:paraId="3EB4638A">
            <w:pPr>
              <w:pStyle w:val="23"/>
              <w:widowControl w:val="0"/>
              <w:spacing w:after="0" w:line="240" w:lineRule="auto"/>
              <w:ind w:firstLine="0"/>
              <w:contextualSpacing/>
              <w:jc w:val="center"/>
            </w:pPr>
            <w:r>
              <w:t>140-159</w:t>
            </w:r>
          </w:p>
        </w:tc>
        <w:tc>
          <w:tcPr>
            <w:tcW w:w="2684" w:type="dxa"/>
            <w:tcBorders>
              <w:tl2br w:val="nil"/>
              <w:tr2bl w:val="nil"/>
            </w:tcBorders>
            <w:shd w:val="clear" w:color="auto" w:fill="auto"/>
          </w:tcPr>
          <w:p w14:paraId="4A56419D">
            <w:pPr>
              <w:pStyle w:val="23"/>
              <w:widowControl w:val="0"/>
              <w:spacing w:after="0" w:line="240" w:lineRule="auto"/>
              <w:ind w:firstLine="0"/>
              <w:contextualSpacing/>
              <w:jc w:val="center"/>
            </w:pPr>
            <w:r>
              <w:t>90-99</w:t>
            </w:r>
          </w:p>
        </w:tc>
      </w:tr>
      <w:tr w14:paraId="59ADA99F">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48F93434">
            <w:pPr>
              <w:pStyle w:val="23"/>
              <w:widowControl w:val="0"/>
              <w:spacing w:after="0" w:line="240" w:lineRule="auto"/>
              <w:ind w:firstLine="0"/>
              <w:contextualSpacing/>
            </w:pPr>
            <w:r>
              <w:t>Hipertensão estágio 2</w:t>
            </w:r>
          </w:p>
        </w:tc>
        <w:tc>
          <w:tcPr>
            <w:tcW w:w="2126" w:type="dxa"/>
            <w:tcBorders>
              <w:tl2br w:val="nil"/>
              <w:tr2bl w:val="nil"/>
            </w:tcBorders>
            <w:shd w:val="clear" w:color="auto" w:fill="auto"/>
          </w:tcPr>
          <w:p w14:paraId="101A3486">
            <w:pPr>
              <w:pStyle w:val="23"/>
              <w:widowControl w:val="0"/>
              <w:spacing w:after="0" w:line="240" w:lineRule="auto"/>
              <w:ind w:firstLine="0"/>
              <w:contextualSpacing/>
              <w:jc w:val="center"/>
            </w:pPr>
            <w:r>
              <w:t>160-179</w:t>
            </w:r>
          </w:p>
        </w:tc>
        <w:tc>
          <w:tcPr>
            <w:tcW w:w="2684" w:type="dxa"/>
            <w:tcBorders>
              <w:tl2br w:val="nil"/>
              <w:tr2bl w:val="nil"/>
            </w:tcBorders>
            <w:shd w:val="clear" w:color="auto" w:fill="auto"/>
          </w:tcPr>
          <w:p w14:paraId="733AD06B">
            <w:pPr>
              <w:pStyle w:val="23"/>
              <w:widowControl w:val="0"/>
              <w:spacing w:after="0" w:line="240" w:lineRule="auto"/>
              <w:ind w:firstLine="0"/>
              <w:contextualSpacing/>
              <w:jc w:val="center"/>
            </w:pPr>
            <w:r>
              <w:t>100-109</w:t>
            </w:r>
          </w:p>
        </w:tc>
      </w:tr>
      <w:tr w14:paraId="6FA2EA9C">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42D4BDFB">
            <w:pPr>
              <w:pStyle w:val="23"/>
              <w:widowControl w:val="0"/>
              <w:spacing w:after="0" w:line="240" w:lineRule="auto"/>
              <w:ind w:firstLine="0"/>
              <w:contextualSpacing/>
            </w:pPr>
            <w:r>
              <w:t>Hipertensão estágio 3</w:t>
            </w:r>
          </w:p>
        </w:tc>
        <w:tc>
          <w:tcPr>
            <w:tcW w:w="2126" w:type="dxa"/>
            <w:tcBorders>
              <w:tl2br w:val="nil"/>
              <w:tr2bl w:val="nil"/>
            </w:tcBorders>
            <w:shd w:val="clear" w:color="auto" w:fill="auto"/>
          </w:tcPr>
          <w:p w14:paraId="7B2D5E79">
            <w:pPr>
              <w:pStyle w:val="23"/>
              <w:widowControl w:val="0"/>
              <w:spacing w:after="0" w:line="240" w:lineRule="auto"/>
              <w:ind w:firstLine="0"/>
              <w:contextualSpacing/>
              <w:jc w:val="center"/>
            </w:pPr>
            <w:r>
              <w:t>≥ 180</w:t>
            </w:r>
          </w:p>
        </w:tc>
        <w:tc>
          <w:tcPr>
            <w:tcW w:w="2684" w:type="dxa"/>
            <w:tcBorders>
              <w:tl2br w:val="nil"/>
              <w:tr2bl w:val="nil"/>
            </w:tcBorders>
            <w:shd w:val="clear" w:color="auto" w:fill="auto"/>
          </w:tcPr>
          <w:p w14:paraId="11DBEB29">
            <w:pPr>
              <w:pStyle w:val="23"/>
              <w:widowControl w:val="0"/>
              <w:spacing w:after="0" w:line="240" w:lineRule="auto"/>
              <w:ind w:firstLine="0"/>
              <w:contextualSpacing/>
              <w:jc w:val="center"/>
            </w:pPr>
            <w:r>
              <w:t>≥ 110</w:t>
            </w:r>
          </w:p>
        </w:tc>
      </w:tr>
      <w:tr w14:paraId="3C1D695E">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5821A9AC">
            <w:pPr>
              <w:pStyle w:val="23"/>
              <w:widowControl w:val="0"/>
              <w:spacing w:after="0" w:line="240" w:lineRule="auto"/>
              <w:ind w:firstLine="0"/>
              <w:contextualSpacing/>
            </w:pPr>
            <w:r>
              <w:t>Hipertensão sistólica isolada</w:t>
            </w:r>
          </w:p>
        </w:tc>
        <w:tc>
          <w:tcPr>
            <w:tcW w:w="2126" w:type="dxa"/>
            <w:tcBorders>
              <w:tl2br w:val="nil"/>
              <w:tr2bl w:val="nil"/>
            </w:tcBorders>
            <w:shd w:val="clear" w:color="auto" w:fill="auto"/>
          </w:tcPr>
          <w:p w14:paraId="25A845EE">
            <w:pPr>
              <w:pStyle w:val="23"/>
              <w:widowControl w:val="0"/>
              <w:spacing w:after="0" w:line="240" w:lineRule="auto"/>
              <w:ind w:firstLine="0"/>
              <w:contextualSpacing/>
              <w:jc w:val="center"/>
            </w:pPr>
            <w:r>
              <w:t>≥ 140</w:t>
            </w:r>
          </w:p>
        </w:tc>
        <w:tc>
          <w:tcPr>
            <w:tcW w:w="2684" w:type="dxa"/>
            <w:tcBorders>
              <w:tl2br w:val="nil"/>
              <w:tr2bl w:val="nil"/>
            </w:tcBorders>
            <w:shd w:val="clear" w:color="auto" w:fill="auto"/>
          </w:tcPr>
          <w:p w14:paraId="19FD8E42">
            <w:pPr>
              <w:pStyle w:val="23"/>
              <w:widowControl w:val="0"/>
              <w:spacing w:after="0" w:line="240" w:lineRule="auto"/>
              <w:ind w:firstLine="0"/>
              <w:contextualSpacing/>
              <w:jc w:val="center"/>
            </w:pPr>
            <w:r>
              <w:t>&lt; 90</w:t>
            </w:r>
          </w:p>
        </w:tc>
      </w:tr>
    </w:tbl>
    <w:p w14:paraId="30BDCF86">
      <w:pPr>
        <w:pStyle w:val="23"/>
        <w:widowControl w:val="0"/>
        <w:tabs>
          <w:tab w:val="left" w:pos="8880"/>
        </w:tabs>
        <w:spacing w:after="0" w:line="240" w:lineRule="auto"/>
        <w:ind w:left="240" w:leftChars="100" w:right="430" w:rightChars="179" w:firstLine="0"/>
        <w:contextualSpacing/>
        <w:rPr>
          <w:sz w:val="20"/>
          <w:szCs w:val="20"/>
        </w:rPr>
      </w:pPr>
      <w:r>
        <w:rPr>
          <w:sz w:val="20"/>
          <w:szCs w:val="20"/>
        </w:rPr>
        <w:t>Observação: quando as pressões sistólica e diastólica de uma pessoa estão em categorias diferentes, é utilizada a maior para a classificação.</w:t>
      </w:r>
    </w:p>
    <w:p w14:paraId="2409BC5F">
      <w:pPr>
        <w:pStyle w:val="23"/>
        <w:widowControl w:val="0"/>
        <w:tabs>
          <w:tab w:val="left" w:pos="8880"/>
        </w:tabs>
        <w:spacing w:after="0" w:line="240" w:lineRule="auto"/>
        <w:ind w:left="240" w:leftChars="100" w:right="430" w:rightChars="179" w:firstLine="0"/>
        <w:contextualSpacing/>
        <w:rPr>
          <w:sz w:val="20"/>
          <w:szCs w:val="20"/>
        </w:rPr>
      </w:pPr>
      <w:r>
        <w:rPr>
          <w:sz w:val="20"/>
          <w:szCs w:val="20"/>
        </w:rPr>
        <w:t>*Pressão normal-alta ou pré-hipertensão são termos que se equivalem na literatura.</w:t>
      </w:r>
    </w:p>
    <w:p w14:paraId="648377F5">
      <w:pPr>
        <w:pStyle w:val="23"/>
        <w:widowControl w:val="0"/>
        <w:tabs>
          <w:tab w:val="left" w:pos="8880"/>
        </w:tabs>
        <w:spacing w:after="0" w:line="240" w:lineRule="auto"/>
        <w:ind w:left="240" w:leftChars="100" w:right="430" w:rightChars="179" w:firstLine="0"/>
        <w:contextualSpacing/>
        <w:rPr>
          <w:sz w:val="20"/>
          <w:szCs w:val="20"/>
        </w:rPr>
      </w:pPr>
      <w:r>
        <w:rPr>
          <w:sz w:val="20"/>
          <w:szCs w:val="20"/>
        </w:rPr>
        <w:t>Fonte: Sociedade Brasileira de Cardiologia / Sociedade Brasileira de Hipertensão / Sociedade Brasileira de Nefrologia (2010).</w:t>
      </w:r>
    </w:p>
    <w:p w14:paraId="1565D2C8">
      <w:pPr>
        <w:pStyle w:val="23"/>
        <w:spacing w:after="0" w:line="240" w:lineRule="auto"/>
        <w:ind w:left="240" w:leftChars="100" w:right="430" w:rightChars="179" w:firstLine="0"/>
        <w:contextualSpacing/>
        <w:rPr>
          <w:sz w:val="20"/>
          <w:szCs w:val="20"/>
        </w:rPr>
      </w:pPr>
    </w:p>
    <w:p w14:paraId="39DC0F6A">
      <w:pPr>
        <w:pStyle w:val="23"/>
        <w:spacing w:after="0" w:line="240" w:lineRule="auto"/>
        <w:ind w:firstLine="709"/>
        <w:contextualSpacing/>
      </w:pPr>
      <w:r>
        <w:t>De acordo com Reis e Glashan (2000), a pressão arterial pode variar de uma população para outra, ou seja, entre idosos e jovens, ser executada. Palavra palavra palavra palavra palavra palavra palavra palavra palavra palavra palavra palavra palavra palavra palavra.</w:t>
      </w:r>
    </w:p>
    <w:p w14:paraId="06D41E80">
      <w:pPr>
        <w:pStyle w:val="23"/>
        <w:spacing w:after="0" w:line="240" w:lineRule="auto"/>
        <w:ind w:firstLine="709"/>
        <w:contextualSpacing/>
      </w:pPr>
      <w:r>
        <w:t>Palavra palavra palavra palavra palavra palavra palavra palavra palavra palavra palavra palavra palavra palavra palavra palavra palavra palavra palavra palavra palavra.</w:t>
      </w:r>
    </w:p>
    <w:p w14:paraId="7A58D095">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9EA2E10">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32835A5">
      <w:pPr>
        <w:pStyle w:val="23"/>
        <w:spacing w:after="0" w:line="240" w:lineRule="auto"/>
        <w:ind w:firstLine="709"/>
        <w:contextualSpacing/>
      </w:pPr>
    </w:p>
    <w:p w14:paraId="0F834879">
      <w:pPr>
        <w:pStyle w:val="23"/>
        <w:spacing w:after="0" w:line="240" w:lineRule="auto"/>
        <w:ind w:firstLine="709"/>
        <w:contextualSpacing/>
      </w:pPr>
    </w:p>
    <w:p w14:paraId="53F2DB9F">
      <w:pPr>
        <w:pStyle w:val="23"/>
        <w:spacing w:after="0" w:line="240" w:lineRule="auto"/>
        <w:ind w:firstLine="0"/>
        <w:contextualSpacing/>
      </w:pPr>
    </w:p>
    <w:p w14:paraId="14B71935">
      <w:pPr>
        <w:pStyle w:val="23"/>
        <w:spacing w:after="0" w:line="240" w:lineRule="auto"/>
        <w:ind w:firstLine="0"/>
        <w:contextualSpacing/>
        <w:rPr>
          <w:b/>
          <w:sz w:val="22"/>
          <w:szCs w:val="22"/>
        </w:rPr>
      </w:pPr>
    </w:p>
    <w:p w14:paraId="0ED5F18F">
      <w:pPr>
        <w:pStyle w:val="23"/>
        <w:spacing w:after="0" w:line="240" w:lineRule="auto"/>
        <w:ind w:firstLine="0"/>
        <w:contextualSpacing/>
        <w:jc w:val="center"/>
      </w:pPr>
      <w:r>
        <w:rPr>
          <w:b/>
          <w:bCs w:val="0"/>
        </w:rPr>
        <w:t>Figura 1</w:t>
      </w:r>
      <w:r>
        <w:t xml:space="preserve"> – Minitrampolim</w:t>
      </w:r>
    </w:p>
    <w:p w14:paraId="238E82C3">
      <w:pPr>
        <w:pStyle w:val="23"/>
        <w:spacing w:after="0" w:line="240" w:lineRule="auto"/>
        <w:ind w:left="709" w:firstLine="0"/>
        <w:contextualSpacing/>
        <w:rPr>
          <w:lang w:eastAsia="pt-BR"/>
        </w:rPr>
      </w:pPr>
      <w:r>
        <w:rPr>
          <w:sz w:val="20"/>
          <w:szCs w:val="20"/>
        </w:rPr>
        <w:t xml:space="preserve">  </w:t>
      </w:r>
      <w:r>
        <w:rPr>
          <w:lang w:eastAsia="pt-BR"/>
        </w:rPr>
        <w:drawing>
          <wp:inline distT="0" distB="0" distL="0" distR="0">
            <wp:extent cx="4315460" cy="1967230"/>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0"/>
                    <a:stretch>
                      <a:fillRect/>
                    </a:stretch>
                  </pic:blipFill>
                  <pic:spPr>
                    <a:xfrm>
                      <a:off x="0" y="0"/>
                      <a:ext cx="4315460" cy="1967230"/>
                    </a:xfrm>
                    <a:prstGeom prst="rect">
                      <a:avLst/>
                    </a:prstGeom>
                  </pic:spPr>
                </pic:pic>
              </a:graphicData>
            </a:graphic>
          </wp:inline>
        </w:drawing>
      </w:r>
    </w:p>
    <w:p w14:paraId="32D96DB9">
      <w:pPr>
        <w:pStyle w:val="23"/>
        <w:tabs>
          <w:tab w:val="left" w:pos="7680"/>
        </w:tabs>
        <w:spacing w:after="0" w:line="240" w:lineRule="auto"/>
        <w:ind w:left="960" w:leftChars="400" w:right="1391" w:firstLine="0"/>
        <w:contextualSpacing/>
        <w:rPr>
          <w:sz w:val="20"/>
          <w:szCs w:val="20"/>
        </w:rPr>
      </w:pPr>
      <w:r>
        <w:rPr>
          <w:sz w:val="20"/>
          <w:szCs w:val="20"/>
        </w:rPr>
        <w:t>Fonte: Disponível em: http://www.ecofit.com.br/wp-content/uploads/2016/03/ginastica-ecofitclub.jpg (2016).</w:t>
      </w:r>
    </w:p>
    <w:p w14:paraId="45DAA109">
      <w:pPr>
        <w:pStyle w:val="23"/>
        <w:spacing w:after="0" w:line="240" w:lineRule="auto"/>
        <w:contextualSpacing/>
      </w:pPr>
      <w:bookmarkStart w:id="10" w:name="_GoBack"/>
      <w:bookmarkEnd w:id="10"/>
    </w:p>
    <w:p w14:paraId="316B3FD4">
      <w:pPr>
        <w:pStyle w:val="23"/>
        <w:spacing w:after="0" w:line="240" w:lineRule="auto"/>
        <w:ind w:firstLine="709"/>
        <w:contextualSpacing/>
      </w:pPr>
      <w:r>
        <w:t>Qualquer tipo de ilustração deve estar precedida de sua palavra designativa (desenho, esquema, fluxograma, fotografia, gráfico, mapa, organograma, planta, quadro, retrato, figura, imagem, entre outras), seguida de seu número de ordem de ocorrência no texto, em algarismos arábicos, de travessão e do respectivo título. Após a ilustração, deve-se indicar a fonte consultada (elemento obrigatório, mesmo que seja produção do próprio auto</w:t>
      </w:r>
      <w:r>
        <w:rPr>
          <w:highlight w:val="none"/>
        </w:rPr>
        <w:t xml:space="preserve">r), </w:t>
      </w:r>
      <w:r>
        <w:t>conforme a ABNT NBR 10520, legenda, notas e outras informações necessárias à sua compreensão (se houver). O título, fonte, legenda e notas devem acompanhar as margens da ilustração.</w:t>
      </w:r>
    </w:p>
    <w:p w14:paraId="21AC9CDF">
      <w:pPr>
        <w:pStyle w:val="23"/>
        <w:spacing w:after="0" w:line="240" w:lineRule="auto"/>
        <w:ind w:firstLine="709"/>
        <w:contextualSpacing/>
      </w:pPr>
    </w:p>
    <w:p w14:paraId="048B14FC">
      <w:pPr>
        <w:pStyle w:val="3"/>
        <w:spacing w:before="0" w:line="240" w:lineRule="auto"/>
        <w:rPr>
          <w:b w:val="0"/>
        </w:rPr>
      </w:pPr>
      <w:bookmarkStart w:id="4" w:name="_Toc496624592"/>
      <w:r>
        <w:rPr>
          <w:b w:val="0"/>
        </w:rPr>
        <w:t>2.1.1.1 Título da seção quaternária</w:t>
      </w:r>
      <w:bookmarkEnd w:id="4"/>
    </w:p>
    <w:p w14:paraId="69EFB143">
      <w:pPr>
        <w:pStyle w:val="23"/>
        <w:spacing w:after="0" w:line="240" w:lineRule="auto"/>
        <w:ind w:firstLine="709"/>
        <w:contextualSpacing/>
      </w:pPr>
    </w:p>
    <w:p w14:paraId="72C05992">
      <w:pPr>
        <w:pStyle w:val="23"/>
        <w:spacing w:after="0" w:line="240" w:lineRule="auto"/>
        <w:ind w:firstLine="709"/>
        <w:contextualSpacing/>
      </w:pPr>
      <w:r>
        <w:t>Palavra palavra palavra palavra palavra palavra palavra. Palavra palavra palavra palavra palavra palavra palavra palavra palavra palavra palavra palavra palavra palavra.</w:t>
      </w:r>
    </w:p>
    <w:p w14:paraId="04F1D507">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944D8B2">
      <w:pPr>
        <w:pStyle w:val="23"/>
        <w:spacing w:after="0" w:line="240" w:lineRule="auto"/>
        <w:ind w:firstLine="709"/>
        <w:contextualSpacing/>
      </w:pPr>
    </w:p>
    <w:p w14:paraId="3DB3D9B6">
      <w:pPr>
        <w:pStyle w:val="3"/>
        <w:spacing w:before="0" w:line="240" w:lineRule="auto"/>
        <w:rPr>
          <w:b w:val="0"/>
          <w:i/>
        </w:rPr>
      </w:pPr>
      <w:bookmarkStart w:id="5" w:name="_Toc496624593"/>
      <w:r>
        <w:rPr>
          <w:b w:val="0"/>
          <w:i/>
        </w:rPr>
        <w:t>2.1.1.1.1 Título da seção quinária</w:t>
      </w:r>
      <w:bookmarkEnd w:id="5"/>
    </w:p>
    <w:p w14:paraId="3EBFF350">
      <w:pPr>
        <w:pStyle w:val="23"/>
        <w:spacing w:after="0" w:line="240" w:lineRule="auto"/>
        <w:ind w:firstLine="709"/>
        <w:contextualSpacing/>
      </w:pPr>
    </w:p>
    <w:p w14:paraId="2F889935">
      <w:pPr>
        <w:pStyle w:val="23"/>
        <w:spacing w:after="0" w:line="240" w:lineRule="auto"/>
        <w:ind w:firstLine="709"/>
        <w:contextualSpacing/>
      </w:pPr>
      <w:r>
        <w:t xml:space="preserve">Palavra palavra palavra palavra palavra palavra palavra. Palavra palavra palavra palavra palavra palavra palavra palavra palavra palavra palavra palavra palavra palavra palavra. </w:t>
      </w:r>
    </w:p>
    <w:p w14:paraId="2E727470">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2DFFB22">
      <w:pPr>
        <w:pStyle w:val="23"/>
        <w:spacing w:after="0" w:line="240" w:lineRule="auto"/>
        <w:ind w:firstLine="709"/>
        <w:contextualSpacing/>
      </w:pPr>
    </w:p>
    <w:p w14:paraId="17ED9351">
      <w:pPr>
        <w:spacing w:after="0" w:line="240" w:lineRule="auto"/>
        <w:rPr>
          <w:b/>
          <w:lang w:eastAsia="en-US"/>
        </w:rPr>
      </w:pPr>
      <w:r>
        <w:rPr>
          <w:b/>
          <w:lang w:eastAsia="en-US"/>
        </w:rPr>
        <w:t>3 TÍTULO DA SEÇÃO PRIMÁRIA</w:t>
      </w:r>
    </w:p>
    <w:p w14:paraId="13CEBC08">
      <w:pPr>
        <w:pStyle w:val="23"/>
        <w:spacing w:after="0" w:line="240" w:lineRule="auto"/>
        <w:ind w:firstLine="709"/>
        <w:contextualSpacing/>
      </w:pPr>
    </w:p>
    <w:p w14:paraId="497CBF74">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7B2D071">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w:t>
      </w:r>
    </w:p>
    <w:p w14:paraId="6F8450FF">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EC8C24D">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61D2D1FE">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BB7EFF0">
      <w:pPr>
        <w:pStyle w:val="2"/>
        <w:spacing w:after="0" w:line="240" w:lineRule="auto"/>
      </w:pPr>
      <w:bookmarkStart w:id="6" w:name="_Toc443742989"/>
      <w:bookmarkStart w:id="7" w:name="_Toc496624594"/>
    </w:p>
    <w:p w14:paraId="75A12F5F">
      <w:pPr>
        <w:pStyle w:val="2"/>
        <w:spacing w:after="0" w:line="240" w:lineRule="auto"/>
      </w:pPr>
      <w:r>
        <w:t>4 CONSIDERAÇÕES FINAIS</w:t>
      </w:r>
      <w:bookmarkEnd w:id="6"/>
      <w:r>
        <w:t xml:space="preserve"> OU CONCLUSÃO</w:t>
      </w:r>
      <w:bookmarkEnd w:id="7"/>
    </w:p>
    <w:p w14:paraId="3EC2A631">
      <w:pPr>
        <w:pStyle w:val="23"/>
        <w:spacing w:after="0" w:line="240" w:lineRule="auto"/>
        <w:ind w:firstLine="709"/>
        <w:contextualSpacing/>
      </w:pPr>
    </w:p>
    <w:p w14:paraId="4BB5DB90">
      <w:pPr>
        <w:pStyle w:val="23"/>
        <w:spacing w:after="0" w:line="240" w:lineRule="auto"/>
        <w:ind w:firstLine="709"/>
        <w:contextualSpacing/>
      </w:pPr>
      <w:r>
        <w:t>Parte final do artigo, na qual se apresentam as considerações finais correspondentes aos objetivos e/ou hipóteses. Aqui se apresenta qual a contribuição do trabalho para a sociedade e para a ciência.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345790E0">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9EC999C">
      <w:pPr>
        <w:pStyle w:val="23"/>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28C15102">
      <w:pPr>
        <w:pStyle w:val="23"/>
        <w:spacing w:after="0" w:line="240" w:lineRule="auto"/>
        <w:ind w:firstLine="709"/>
        <w:contextualSpacing/>
      </w:pPr>
    </w:p>
    <w:p w14:paraId="3CCE36E7">
      <w:pPr>
        <w:pStyle w:val="23"/>
        <w:spacing w:after="0" w:line="240" w:lineRule="auto"/>
        <w:ind w:firstLine="709"/>
        <w:contextualSpacing/>
      </w:pPr>
    </w:p>
    <w:p w14:paraId="41F4B55C">
      <w:pPr>
        <w:pStyle w:val="2"/>
        <w:spacing w:after="0" w:line="240" w:lineRule="auto"/>
        <w:contextualSpacing/>
        <w:rPr>
          <w:color w:val="FF0000"/>
        </w:rPr>
      </w:pPr>
      <w:bookmarkStart w:id="8" w:name="_Toc443742990"/>
      <w:bookmarkStart w:id="9" w:name="_Toc496624595"/>
      <w:r>
        <w:t>REFERÊNCIAS</w:t>
      </w:r>
      <w:bookmarkEnd w:id="8"/>
      <w:bookmarkEnd w:id="9"/>
      <w:r>
        <w:t xml:space="preserve"> </w:t>
      </w:r>
      <w:r>
        <w:rPr>
          <w:color w:val="FF0000"/>
        </w:rPr>
        <w:t>(devem ser conforme a ABNT NBR 6023, versão atualizada)</w:t>
      </w:r>
    </w:p>
    <w:p w14:paraId="55CA6123">
      <w:pPr>
        <w:shd w:val="clear" w:color="auto" w:fill="FFFFFF"/>
        <w:suppressAutoHyphens/>
        <w:spacing w:after="0" w:line="240" w:lineRule="auto"/>
        <w:contextualSpacing/>
        <w:jc w:val="left"/>
        <w:rPr>
          <w:rFonts w:eastAsia="Calibri" w:cs="Arial"/>
          <w:color w:val="222222"/>
          <w:szCs w:val="24"/>
          <w:shd w:val="clear" w:color="auto" w:fill="FFFFFF"/>
          <w:lang w:eastAsia="en-US"/>
        </w:rPr>
      </w:pPr>
    </w:p>
    <w:p w14:paraId="72761300">
      <w:pPr>
        <w:shd w:val="clear" w:color="auto" w:fill="FFFFFF"/>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ALONSO, P. T.; ANJOS, T. C.; LEITE, J. P.; GONÇALVES, A.; PADOVANI, C. R. Composição corporal, aptidão física e qualidade de vida em mulheres jovens em exercícios no minitrampolim. </w:t>
      </w:r>
      <w:r>
        <w:rPr>
          <w:rFonts w:eastAsia="Calibri" w:cs="Arial"/>
          <w:b/>
          <w:bCs/>
          <w:color w:val="222222"/>
          <w:szCs w:val="24"/>
          <w:shd w:val="clear" w:color="auto" w:fill="FFFFFF"/>
          <w:lang w:eastAsia="en-US"/>
        </w:rPr>
        <w:t>Arquivos em Movimento,</w:t>
      </w:r>
      <w:r>
        <w:rPr>
          <w:rFonts w:eastAsia="Calibri" w:cs="Arial"/>
          <w:b/>
          <w:color w:val="222222"/>
          <w:szCs w:val="24"/>
          <w:shd w:val="clear" w:color="auto" w:fill="FFFFFF"/>
          <w:lang w:eastAsia="en-US"/>
        </w:rPr>
        <w:t xml:space="preserve"> </w:t>
      </w:r>
      <w:r>
        <w:rPr>
          <w:rFonts w:eastAsia="Calibri" w:cs="Arial"/>
          <w:color w:val="222222"/>
          <w:szCs w:val="24"/>
          <w:shd w:val="clear" w:color="auto" w:fill="FFFFFF"/>
          <w:lang w:eastAsia="en-US"/>
        </w:rPr>
        <w:t>Rio de Janeiro, v. 1, n. 2, p. 49-58, jul./dez. 2005.</w:t>
      </w:r>
    </w:p>
    <w:p w14:paraId="01002B24">
      <w:pPr>
        <w:shd w:val="clear" w:color="auto" w:fill="FFFFFF"/>
        <w:suppressAutoHyphens/>
        <w:spacing w:after="0" w:line="240" w:lineRule="auto"/>
        <w:contextualSpacing/>
        <w:jc w:val="left"/>
        <w:rPr>
          <w:rFonts w:eastAsia="Times New Roman" w:cs="Arial"/>
          <w:color w:val="000000"/>
          <w:szCs w:val="24"/>
        </w:rPr>
      </w:pPr>
    </w:p>
    <w:p w14:paraId="433979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hAnsi="Courier New" w:eastAsia="Times New Roman" w:cs="Courier New"/>
          <w:sz w:val="20"/>
          <w:szCs w:val="20"/>
        </w:rPr>
      </w:pPr>
      <w:r>
        <w:rPr>
          <w:rFonts w:eastAsia="Times New Roman" w:cs="Arial"/>
          <w:color w:val="222222"/>
          <w:szCs w:val="24"/>
          <w:shd w:val="clear" w:color="auto" w:fill="FFFFFF"/>
        </w:rPr>
        <w:t xml:space="preserve">ARAUJO, C. G. S. Fisiologia do exercício físico e hipertensão arterial: uma breve introdução. </w:t>
      </w:r>
      <w:r>
        <w:rPr>
          <w:rFonts w:eastAsia="Times New Roman" w:cs="Arial"/>
          <w:b/>
          <w:color w:val="222222"/>
          <w:szCs w:val="24"/>
          <w:shd w:val="clear" w:color="auto" w:fill="FFFFFF"/>
        </w:rPr>
        <w:t xml:space="preserve">Revista Brasileira de Hipertensão, </w:t>
      </w:r>
      <w:r>
        <w:rPr>
          <w:rFonts w:eastAsia="Times New Roman" w:cs="Arial"/>
          <w:color w:val="222222"/>
          <w:szCs w:val="24"/>
          <w:shd w:val="clear" w:color="auto" w:fill="FFFFFF"/>
        </w:rPr>
        <w:t>Rio de Janeiro, v. 4, n. 3, p. 78-83, jun./set. 2001.</w:t>
      </w:r>
    </w:p>
    <w:p w14:paraId="4EFBD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3853E42E">
      <w:pPr>
        <w:suppressAutoHyphens/>
        <w:spacing w:after="0" w:line="240" w:lineRule="auto"/>
        <w:contextualSpacing/>
        <w:jc w:val="left"/>
        <w:rPr>
          <w:rFonts w:eastAsia="Calibri" w:cs="Arial"/>
          <w:szCs w:val="24"/>
          <w:lang w:eastAsia="en-US"/>
        </w:rPr>
      </w:pPr>
      <w:r>
        <w:rPr>
          <w:rFonts w:eastAsia="Calibri" w:cs="Arial"/>
          <w:color w:val="000000" w:themeColor="text1"/>
          <w:szCs w:val="24"/>
          <w:shd w:val="clear" w:color="auto" w:fill="FFFFFF"/>
          <w:lang w:eastAsia="en-US"/>
          <w14:textFill>
            <w14:solidFill>
              <w14:schemeClr w14:val="tx1"/>
            </w14:solidFill>
          </w14:textFill>
        </w:rPr>
        <w:t>ARAÚJO, R. A.; FRAGA, D. S. M.; PRADA, A. C. B.; PRADA, F. J. A</w:t>
      </w:r>
      <w:r>
        <w:rPr>
          <w:rFonts w:eastAsia="Calibri" w:cs="Arial"/>
          <w:color w:val="FF0000"/>
          <w:szCs w:val="24"/>
          <w:shd w:val="clear" w:color="auto" w:fill="FFFFFF"/>
          <w:lang w:eastAsia="en-US"/>
        </w:rPr>
        <w:t>.</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rPr>
        <w:t>Efeito na pressão arterial em mulheres praticantes do jump. </w:t>
      </w:r>
      <w:r>
        <w:rPr>
          <w:rFonts w:eastAsia="Calibri" w:cs="Arial"/>
          <w:color w:val="222222"/>
          <w:szCs w:val="24"/>
          <w:shd w:val="clear" w:color="auto" w:fill="FFFFFF"/>
        </w:rPr>
        <w:t>2010. Disponível em: http://www.efdeportes.com/efd141/pressao-arterial-em-mulheres-praticantes-do-jump.htm. Acesso em: 24 fev. 2024.</w:t>
      </w:r>
    </w:p>
    <w:p w14:paraId="236283C8">
      <w:pPr>
        <w:suppressAutoHyphens/>
        <w:spacing w:after="0" w:line="240" w:lineRule="auto"/>
        <w:contextualSpacing/>
        <w:jc w:val="left"/>
        <w:rPr>
          <w:rFonts w:eastAsia="Calibri" w:cs="Arial"/>
          <w:color w:val="FF0000"/>
          <w:szCs w:val="24"/>
          <w:shd w:val="clear" w:color="auto" w:fill="FFFFFF"/>
          <w:lang w:eastAsia="en-US"/>
        </w:rPr>
      </w:pPr>
    </w:p>
    <w:p w14:paraId="54F3ECCE">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BRANDÃO, A. P.; BRANDÃO, A. A.; MAGALHÃES, M. E. C.; POZZAN, R. Epidemiologia da hipertensão arterial. </w:t>
      </w:r>
      <w:r>
        <w:rPr>
          <w:rFonts w:eastAsia="Calibri" w:cs="Arial"/>
          <w:b/>
          <w:bCs/>
          <w:color w:val="222222"/>
          <w:szCs w:val="24"/>
          <w:shd w:val="clear" w:color="auto" w:fill="FFFFFF"/>
        </w:rPr>
        <w:t>Revista da SOCESP</w:t>
      </w:r>
      <w:r>
        <w:rPr>
          <w:rFonts w:eastAsia="Calibri" w:cs="Arial"/>
          <w:color w:val="222222"/>
          <w:szCs w:val="24"/>
          <w:shd w:val="clear" w:color="auto" w:fill="FFFFFF"/>
        </w:rPr>
        <w:t>, São Paulo, v. 13, n. 1, p. 7-19, jan./fev. 2003.</w:t>
      </w:r>
    </w:p>
    <w:p w14:paraId="657E4668">
      <w:pPr>
        <w:suppressAutoHyphens/>
        <w:spacing w:after="0" w:line="240" w:lineRule="auto"/>
        <w:contextualSpacing/>
        <w:jc w:val="left"/>
        <w:rPr>
          <w:rFonts w:eastAsia="Calibri" w:cs="Arial"/>
          <w:szCs w:val="24"/>
          <w:lang w:eastAsia="en-US"/>
        </w:rPr>
      </w:pPr>
    </w:p>
    <w:p w14:paraId="3767BC65">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CARDOZO, D. C.; DIAS, M. R. Resposta da pressão arterial em diferentes intensidades de exercício resistido uni e multiarticular.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6, n. 31, p. 15-22, jan./fev. 2012.</w:t>
      </w:r>
    </w:p>
    <w:p w14:paraId="4ABC6947">
      <w:pPr>
        <w:suppressAutoHyphens/>
        <w:spacing w:after="0" w:line="240" w:lineRule="auto"/>
        <w:contextualSpacing/>
        <w:jc w:val="left"/>
        <w:rPr>
          <w:rFonts w:eastAsia="Calibri" w:cs="Arial"/>
          <w:szCs w:val="24"/>
          <w:lang w:eastAsia="en-US"/>
        </w:rPr>
      </w:pPr>
    </w:p>
    <w:p w14:paraId="79223355">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t>CLÉROUX, J.; KOUAMÉ, N.; NADEAU, A.; COULOMBE, D.; LACOURCIÈRE, Y. After effects of exercise on regional and systemic hemodynamics in hypertension. </w:t>
      </w:r>
      <w:r>
        <w:rPr>
          <w:rFonts w:eastAsia="Calibri" w:cs="Arial"/>
          <w:b/>
          <w:bCs/>
          <w:color w:val="222222"/>
          <w:szCs w:val="24"/>
          <w:shd w:val="clear" w:color="auto" w:fill="FFFFFF"/>
          <w:lang w:val="en-US"/>
        </w:rPr>
        <w:t>Hypertension</w:t>
      </w:r>
      <w:r>
        <w:rPr>
          <w:rFonts w:eastAsia="Calibri" w:cs="Arial"/>
          <w:b/>
          <w:color w:val="222222"/>
          <w:szCs w:val="24"/>
          <w:shd w:val="clear" w:color="auto" w:fill="FFFFFF"/>
          <w:lang w:val="en-US"/>
        </w:rPr>
        <w:t>,</w:t>
      </w:r>
      <w:r>
        <w:rPr>
          <w:rFonts w:eastAsia="Calibri" w:cs="Arial"/>
          <w:color w:val="222222"/>
          <w:szCs w:val="24"/>
          <w:shd w:val="clear" w:color="auto" w:fill="FFFFFF"/>
          <w:lang w:val="en-US"/>
        </w:rPr>
        <w:t xml:space="preserve"> Dallas, v. 19, n. 2, p. 183-191, fev. 1992.</w:t>
      </w:r>
    </w:p>
    <w:p w14:paraId="3F81C94A">
      <w:pPr>
        <w:suppressAutoHyphens/>
        <w:spacing w:after="0" w:line="240" w:lineRule="auto"/>
        <w:contextualSpacing/>
        <w:jc w:val="left"/>
        <w:rPr>
          <w:rFonts w:eastAsia="Calibri" w:cs="Arial"/>
          <w:color w:val="222222"/>
          <w:szCs w:val="24"/>
          <w:shd w:val="clear" w:color="auto" w:fill="FFFFFF"/>
          <w:lang w:val="en-US" w:eastAsia="en-US"/>
        </w:rPr>
      </w:pPr>
    </w:p>
    <w:p w14:paraId="0ABE1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hAnsi="Courier New" w:eastAsia="Times New Roman" w:cs="Courier New"/>
          <w:sz w:val="20"/>
          <w:szCs w:val="20"/>
        </w:rPr>
      </w:pPr>
      <w:r>
        <w:rPr>
          <w:rFonts w:eastAsia="Calibri" w:cs="Arial"/>
          <w:color w:val="222222"/>
          <w:szCs w:val="24"/>
          <w:shd w:val="clear" w:color="auto" w:fill="FFFFFF"/>
          <w:lang w:val="en-US"/>
        </w:rPr>
        <w:t>FLORAS, J. S.; SINKEY, C. A.; AYLWARD, P. E.; SEALS, D. R.; THOREN, P. N.; MARK, A. L. Post exercise hypotension and sympatho inhibition in borderline hypertensive men. </w:t>
      </w:r>
      <w:r>
        <w:rPr>
          <w:rFonts w:eastAsia="Calibri" w:cs="Arial"/>
          <w:b/>
          <w:bCs/>
          <w:color w:val="222222"/>
          <w:szCs w:val="24"/>
          <w:shd w:val="clear" w:color="auto" w:fill="FFFFFF"/>
        </w:rPr>
        <w:t>Hypertension</w:t>
      </w:r>
      <w:r>
        <w:rPr>
          <w:rFonts w:eastAsia="Calibri" w:cs="Arial"/>
          <w:bCs/>
          <w:color w:val="222222"/>
          <w:szCs w:val="24"/>
          <w:shd w:val="clear" w:color="auto" w:fill="FFFFFF"/>
        </w:rPr>
        <w:t>,</w:t>
      </w:r>
      <w:r>
        <w:rPr>
          <w:rFonts w:eastAsia="Calibri" w:cs="Arial"/>
          <w:color w:val="222222"/>
          <w:szCs w:val="24"/>
          <w:shd w:val="clear" w:color="auto" w:fill="FFFFFF"/>
        </w:rPr>
        <w:t xml:space="preserve"> Dallas, v. 14, n. 1, p. 28-35, jul. 1989.</w:t>
      </w:r>
    </w:p>
    <w:p w14:paraId="0D9699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Calibri" w:cs="Arial"/>
          <w:color w:val="222222"/>
          <w:szCs w:val="24"/>
          <w:shd w:val="clear" w:color="auto" w:fill="FFFFFF"/>
        </w:rPr>
      </w:pPr>
    </w:p>
    <w:p w14:paraId="42DB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hAnsi="Courier New" w:eastAsia="Times New Roman" w:cs="Courier New"/>
          <w:sz w:val="20"/>
          <w:szCs w:val="20"/>
        </w:rPr>
      </w:pPr>
      <w:r>
        <w:rPr>
          <w:rFonts w:eastAsia="Calibri" w:cs="Arial"/>
          <w:color w:val="222222"/>
          <w:szCs w:val="24"/>
          <w:shd w:val="clear" w:color="auto" w:fill="FFFFFF"/>
        </w:rPr>
        <w:t>FORJAZ, C. L. M.; SANTAELLA, D. F.; REZENDE, L. O.; BARRETTO, A. C. P.; NEGRÃO, C. E. A duração do exercício determina a magnitude e a duração da hipotensão pós-exercício. </w:t>
      </w:r>
      <w:r>
        <w:rPr>
          <w:rFonts w:eastAsia="Calibri" w:cs="Arial"/>
          <w:b/>
          <w:bCs/>
          <w:color w:val="222222"/>
          <w:szCs w:val="24"/>
          <w:shd w:val="clear" w:color="auto" w:fill="FFFFFF"/>
        </w:rPr>
        <w:t>Arquivos Brasileiros de Cardiologia</w:t>
      </w:r>
      <w:r>
        <w:rPr>
          <w:rFonts w:eastAsia="Calibri" w:cs="Arial"/>
          <w:bCs/>
          <w:color w:val="222222"/>
          <w:szCs w:val="24"/>
          <w:shd w:val="clear" w:color="auto" w:fill="FFFFFF"/>
        </w:rPr>
        <w:t>,</w:t>
      </w:r>
      <w:r>
        <w:rPr>
          <w:rFonts w:eastAsia="Calibri" w:cs="Arial"/>
          <w:color w:val="222222"/>
          <w:szCs w:val="24"/>
          <w:shd w:val="clear" w:color="auto" w:fill="FFFFFF"/>
        </w:rPr>
        <w:t xml:space="preserve"> São Paulo, v. 70, n. 2, p. 99-104, fev. 1998.</w:t>
      </w:r>
    </w:p>
    <w:p w14:paraId="56CF1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szCs w:val="24"/>
        </w:rPr>
      </w:pPr>
    </w:p>
    <w:p w14:paraId="5120AD02">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 xml:space="preserve">FURTADO, E.; SIMÃO, R.; LEMOS, A. Análise do consumo de oxigênio, freqüência cardíaca e dispêndio energético, durante as aulas do </w:t>
      </w:r>
      <w:r>
        <w:rPr>
          <w:rFonts w:eastAsia="Calibri" w:cs="Arial"/>
          <w:i/>
          <w:color w:val="222222"/>
          <w:szCs w:val="24"/>
          <w:shd w:val="clear" w:color="auto" w:fill="FFFFFF"/>
        </w:rPr>
        <w:t>Jump Fit</w:t>
      </w:r>
      <w:r>
        <w:rPr>
          <w:rFonts w:eastAsia="Calibri" w:cs="Arial"/>
          <w:color w:val="222222"/>
          <w:szCs w:val="24"/>
          <w:shd w:val="clear" w:color="auto" w:fill="FFFFFF"/>
        </w:rPr>
        <w:t>. </w:t>
      </w:r>
      <w:r>
        <w:rPr>
          <w:rFonts w:eastAsia="Calibri" w:cs="Arial"/>
          <w:b/>
          <w:bCs/>
          <w:color w:val="222222"/>
          <w:szCs w:val="24"/>
          <w:shd w:val="clear" w:color="auto" w:fill="FFFFFF"/>
        </w:rPr>
        <w:t>Revista Brasileira de Medicina do Esporte</w:t>
      </w:r>
      <w:r>
        <w:rPr>
          <w:rFonts w:eastAsia="Calibri" w:cs="Arial"/>
          <w:b/>
          <w:color w:val="222222"/>
          <w:szCs w:val="24"/>
          <w:shd w:val="clear" w:color="auto" w:fill="FFFFFF"/>
        </w:rPr>
        <w:t xml:space="preserve">, </w:t>
      </w:r>
      <w:r>
        <w:rPr>
          <w:rFonts w:eastAsia="Calibri" w:cs="Arial"/>
          <w:color w:val="222222"/>
          <w:szCs w:val="24"/>
          <w:shd w:val="clear" w:color="auto" w:fill="FFFFFF"/>
        </w:rPr>
        <w:t>São Paulo, v. 10, n. 5, p. 371-375, set./out. 2004.</w:t>
      </w:r>
    </w:p>
    <w:p w14:paraId="15C577D7">
      <w:pPr>
        <w:suppressAutoHyphens/>
        <w:spacing w:after="0" w:line="240" w:lineRule="auto"/>
        <w:contextualSpacing/>
        <w:jc w:val="left"/>
        <w:rPr>
          <w:rFonts w:eastAsia="Calibri" w:cs="Arial"/>
          <w:szCs w:val="24"/>
          <w:lang w:eastAsia="en-US"/>
        </w:rPr>
      </w:pPr>
    </w:p>
    <w:p w14:paraId="6BB7008F">
      <w:pPr>
        <w:suppressAutoHyphens/>
        <w:spacing w:after="0" w:line="240" w:lineRule="auto"/>
        <w:contextualSpacing/>
        <w:jc w:val="left"/>
        <w:rPr>
          <w:rFonts w:eastAsia="Calibri" w:cs="Arial"/>
          <w:szCs w:val="24"/>
          <w:lang w:eastAsia="en-US"/>
        </w:rPr>
      </w:pPr>
      <w:r>
        <w:rPr>
          <w:rFonts w:eastAsia="Calibri" w:cs="Arial"/>
          <w:szCs w:val="24"/>
          <w:lang w:eastAsia="en-US"/>
        </w:rPr>
        <w:t xml:space="preserve">GANONG, W. F. </w:t>
      </w:r>
      <w:r>
        <w:rPr>
          <w:rFonts w:eastAsia="Calibri" w:cs="Arial"/>
          <w:b/>
          <w:szCs w:val="24"/>
          <w:lang w:eastAsia="en-US"/>
        </w:rPr>
        <w:t>Fisiologia Médica.</w:t>
      </w:r>
      <w:r>
        <w:rPr>
          <w:rFonts w:eastAsia="Calibri" w:cs="Arial"/>
          <w:szCs w:val="24"/>
          <w:lang w:eastAsia="en-US"/>
        </w:rPr>
        <w:t xml:space="preserve"> 19. ed. Rio de Janeiro: McGraw-Hill, 2000.</w:t>
      </w:r>
    </w:p>
    <w:p w14:paraId="5B1DD56D">
      <w:pPr>
        <w:suppressAutoHyphens/>
        <w:spacing w:after="0" w:line="240" w:lineRule="auto"/>
        <w:contextualSpacing/>
        <w:jc w:val="left"/>
        <w:rPr>
          <w:rFonts w:eastAsia="Calibri" w:cs="Arial"/>
          <w:szCs w:val="24"/>
          <w:lang w:eastAsia="en-US"/>
        </w:rPr>
      </w:pPr>
    </w:p>
    <w:p w14:paraId="521A99E1">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GB"/>
        </w:rPr>
        <w:t xml:space="preserve">GRASSI, G.; SERAVALLE, G.; CALHOUN, D. A.; MANCIA, G. </w:t>
      </w:r>
      <w:r>
        <w:rPr>
          <w:rFonts w:eastAsia="Calibri" w:cs="Arial"/>
          <w:szCs w:val="24"/>
          <w:lang w:val="en-GB" w:eastAsia="en-US"/>
        </w:rPr>
        <w:t xml:space="preserve">Physical Training and Baroreceptor Control of Sympathetic Nerve Activity in Humans. </w:t>
      </w:r>
      <w:r>
        <w:rPr>
          <w:rFonts w:eastAsia="Calibri" w:cs="Arial"/>
          <w:b/>
          <w:szCs w:val="24"/>
          <w:lang w:val="en-GB" w:eastAsia="en-US"/>
        </w:rPr>
        <w:t>Hypertension</w:t>
      </w:r>
      <w:r>
        <w:rPr>
          <w:rFonts w:eastAsia="Calibri" w:cs="Arial"/>
          <w:bCs/>
          <w:szCs w:val="24"/>
          <w:lang w:val="en-GB" w:eastAsia="en-US"/>
        </w:rPr>
        <w:t>,</w:t>
      </w:r>
      <w:r>
        <w:rPr>
          <w:rFonts w:eastAsia="Calibri" w:cs="Arial"/>
          <w:szCs w:val="24"/>
          <w:lang w:val="en-GB" w:eastAsia="en-US"/>
        </w:rPr>
        <w:t xml:space="preserve"> Dallas, v.23, n. 3, p. 294-301, mar. 1994.</w:t>
      </w:r>
    </w:p>
    <w:p w14:paraId="3FF19717">
      <w:pPr>
        <w:suppressAutoHyphens/>
        <w:spacing w:after="0" w:line="240" w:lineRule="auto"/>
        <w:contextualSpacing/>
        <w:jc w:val="left"/>
        <w:rPr>
          <w:rFonts w:eastAsia="Calibri" w:cs="Arial"/>
          <w:color w:val="222222"/>
          <w:szCs w:val="24"/>
          <w:shd w:val="clear" w:color="auto" w:fill="FFFFFF"/>
          <w:lang w:val="en-GB" w:eastAsia="en-US"/>
        </w:rPr>
      </w:pPr>
    </w:p>
    <w:p w14:paraId="5440BB6B">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t xml:space="preserve">HALLIWILL, J. R.; Mechanisms and Clinical Implications of Post-exercise Hypotension in Humans. </w:t>
      </w:r>
      <w:r>
        <w:rPr>
          <w:rFonts w:eastAsia="Calibri" w:cs="Arial"/>
          <w:b/>
          <w:color w:val="222222"/>
          <w:szCs w:val="24"/>
          <w:shd w:val="clear" w:color="auto" w:fill="FFFFFF"/>
          <w:lang w:val="en-US"/>
        </w:rPr>
        <w:t>Exercise and Sport Sciences Reviews</w:t>
      </w:r>
      <w:r>
        <w:rPr>
          <w:rFonts w:eastAsia="Calibri" w:cs="Arial"/>
          <w:bCs/>
          <w:color w:val="222222"/>
          <w:szCs w:val="24"/>
          <w:shd w:val="clear" w:color="auto" w:fill="FFFFFF"/>
          <w:lang w:val="en-US"/>
        </w:rPr>
        <w:t>,</w:t>
      </w:r>
      <w:r>
        <w:rPr>
          <w:rFonts w:eastAsia="Calibri" w:cs="Arial"/>
          <w:b/>
          <w:color w:val="222222"/>
          <w:szCs w:val="24"/>
          <w:shd w:val="clear" w:color="auto" w:fill="FFFFFF"/>
          <w:lang w:val="en-US"/>
        </w:rPr>
        <w:t xml:space="preserve"> </w:t>
      </w:r>
      <w:r>
        <w:rPr>
          <w:rFonts w:eastAsia="Calibri" w:cs="Arial"/>
          <w:color w:val="222222"/>
          <w:szCs w:val="24"/>
          <w:shd w:val="clear" w:color="auto" w:fill="FFFFFF"/>
          <w:lang w:val="en-US"/>
        </w:rPr>
        <w:t>Indianapolis, v. 29, n.2, p. 65-70, abr. 2001.</w:t>
      </w:r>
    </w:p>
    <w:p w14:paraId="58000952">
      <w:pPr>
        <w:suppressAutoHyphens/>
        <w:spacing w:after="0" w:line="240" w:lineRule="auto"/>
        <w:contextualSpacing/>
        <w:jc w:val="left"/>
        <w:rPr>
          <w:rFonts w:eastAsia="Calibri" w:cs="Arial"/>
          <w:color w:val="222222"/>
          <w:szCs w:val="24"/>
          <w:shd w:val="clear" w:color="auto" w:fill="FFFFFF"/>
          <w:lang w:val="en-US"/>
        </w:rPr>
      </w:pPr>
    </w:p>
    <w:p w14:paraId="010BCD0F">
      <w:pPr>
        <w:suppressAutoHyphens/>
        <w:spacing w:after="0" w:line="240" w:lineRule="auto"/>
        <w:contextualSpacing/>
        <w:jc w:val="left"/>
        <w:rPr>
          <w:rFonts w:eastAsia="Calibri" w:cs="Arial"/>
          <w:color w:val="000000" w:themeColor="text1"/>
          <w:szCs w:val="24"/>
          <w:shd w:val="clear" w:color="auto" w:fill="FFFFFF"/>
          <w:lang w:eastAsia="en-US"/>
          <w14:textFill>
            <w14:solidFill>
              <w14:schemeClr w14:val="tx1"/>
            </w14:solidFill>
          </w14:textFill>
        </w:rPr>
      </w:pPr>
      <w:r>
        <w:rPr>
          <w:rFonts w:eastAsia="Calibri" w:cs="Arial"/>
          <w:color w:val="000000" w:themeColor="text1"/>
          <w:szCs w:val="24"/>
          <w:shd w:val="clear" w:color="auto" w:fill="FFFFFF"/>
          <w:lang w:eastAsia="en-US"/>
          <w14:textFill>
            <w14:solidFill>
              <w14:schemeClr w14:val="tx1"/>
            </w14:solidFill>
          </w14:textFill>
        </w:rPr>
        <w:t xml:space="preserve">KOEPPEN, B. M.; STANTON, B. A. </w:t>
      </w:r>
      <w:r>
        <w:rPr>
          <w:rFonts w:eastAsia="Calibri" w:cs="Arial"/>
          <w:b/>
          <w:color w:val="000000" w:themeColor="text1"/>
          <w:szCs w:val="24"/>
          <w:shd w:val="clear" w:color="auto" w:fill="FFFFFF"/>
          <w:lang w:eastAsia="en-US"/>
          <w14:textFill>
            <w14:solidFill>
              <w14:schemeClr w14:val="tx1"/>
            </w14:solidFill>
          </w14:textFill>
        </w:rPr>
        <w:t>Berne e Levi Fisiologia.</w:t>
      </w:r>
      <w:r>
        <w:rPr>
          <w:rFonts w:eastAsia="Calibri" w:cs="Arial"/>
          <w:color w:val="000000" w:themeColor="text1"/>
          <w:szCs w:val="24"/>
          <w:shd w:val="clear" w:color="auto" w:fill="FFFFFF"/>
          <w:lang w:eastAsia="en-US"/>
          <w14:textFill>
            <w14:solidFill>
              <w14:schemeClr w14:val="tx1"/>
            </w14:solidFill>
          </w14:textFill>
        </w:rPr>
        <w:t xml:space="preserve"> 6. ed. Rio de Janeiro: Elsevier Editora Ltda, 2009.</w:t>
      </w:r>
    </w:p>
    <w:p w14:paraId="3949637D">
      <w:pPr>
        <w:suppressAutoHyphens/>
        <w:spacing w:after="0" w:line="240" w:lineRule="auto"/>
        <w:contextualSpacing/>
        <w:jc w:val="left"/>
        <w:rPr>
          <w:rFonts w:eastAsia="Calibri" w:cs="Arial"/>
          <w:color w:val="000000" w:themeColor="text1"/>
          <w:szCs w:val="24"/>
          <w:shd w:val="clear" w:color="auto" w:fill="FFFFFF"/>
          <w:lang w:eastAsia="en-US"/>
          <w14:textFill>
            <w14:solidFill>
              <w14:schemeClr w14:val="tx1"/>
            </w14:solidFill>
          </w14:textFill>
        </w:rPr>
      </w:pPr>
    </w:p>
    <w:p w14:paraId="3286C674">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SILVA, C. C.; LIMA, C.; AGOSTINI, S. M. Comportamento das variáveis fisiológicas em mulheres submetidas a 12 semanas de treinamento do programa</w:t>
      </w:r>
      <w:r>
        <w:rPr>
          <w:rFonts w:eastAsia="Calibri" w:cs="Arial"/>
          <w:i/>
          <w:color w:val="222222"/>
          <w:szCs w:val="24"/>
          <w:shd w:val="clear" w:color="auto" w:fill="FFFFFF"/>
          <w:lang w:eastAsia="en-US"/>
        </w:rPr>
        <w:t xml:space="preserve"> POWER JUMP</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 xml:space="preserve">, </w:t>
      </w:r>
      <w:r>
        <w:rPr>
          <w:rFonts w:eastAsia="Calibri" w:cs="Arial"/>
          <w:color w:val="222222"/>
          <w:szCs w:val="24"/>
          <w:shd w:val="clear" w:color="auto" w:fill="FFFFFF"/>
          <w:lang w:eastAsia="en-US"/>
        </w:rPr>
        <w:t xml:space="preserve">São Paulo, v. 2, n. 12, p. 593-604. nov./dez. 2008a. </w:t>
      </w:r>
    </w:p>
    <w:p w14:paraId="57E78459">
      <w:pPr>
        <w:suppressAutoHyphens/>
        <w:spacing w:after="0" w:line="240" w:lineRule="auto"/>
        <w:contextualSpacing/>
        <w:jc w:val="left"/>
        <w:rPr>
          <w:rFonts w:eastAsia="Calibri" w:cs="Arial"/>
          <w:color w:val="222222"/>
          <w:szCs w:val="24"/>
          <w:shd w:val="clear" w:color="auto" w:fill="FFFFFF"/>
          <w:lang w:eastAsia="en-US"/>
        </w:rPr>
      </w:pPr>
    </w:p>
    <w:p w14:paraId="0C60720C">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SILVA, K. P. N.; LIMA, D. L. F.; MACHADO, A. A. N.; ARAÚJO, F. L.; PINHEIRO, M. H. N. P. Alterações na composição corporal e condicionamento físico de mulheres praticantes do jump fit. </w:t>
      </w:r>
      <w:r>
        <w:rPr>
          <w:rFonts w:eastAsia="Calibri" w:cs="Arial"/>
          <w:b/>
          <w:color w:val="222222"/>
          <w:szCs w:val="24"/>
          <w:shd w:val="clear" w:color="auto" w:fill="FFFFFF"/>
          <w:lang w:eastAsia="en-US"/>
        </w:rPr>
        <w:t>Coleção Pesquisa em Educação física</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7, n. 3, p. 35-40. jan./mar. 2008b. </w:t>
      </w:r>
    </w:p>
    <w:p w14:paraId="3FBA0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562AA850">
      <w:pPr>
        <w:spacing w:after="0" w:line="240" w:lineRule="auto"/>
        <w:contextualSpacing/>
        <w:jc w:val="left"/>
        <w:rPr>
          <w:rFonts w:ascii="Arial" w:hAnsi="Arial" w:cs="Arial" w:eastAsiaTheme="minorEastAsia"/>
          <w:color w:val="222222"/>
          <w:sz w:val="24"/>
          <w:szCs w:val="24"/>
          <w:shd w:val="clear" w:color="auto" w:fill="FFFFFF"/>
          <w:lang w:val="en-US"/>
        </w:rPr>
      </w:pPr>
      <w:r>
        <w:rPr>
          <w:rFonts w:eastAsia="Calibri" w:cs="Arial"/>
          <w:color w:val="222222"/>
          <w:szCs w:val="24"/>
          <w:shd w:val="clear" w:color="auto" w:fill="FFFFFF"/>
          <w:lang w:val="en-US"/>
        </w:rPr>
        <w:t>VASAN, R. S.; LARSON, M. G.; LEIP, E. P.; EVANS, J. C.; O’DONNELL, C. J.; KANNEL, W. B.; LEVY, D. Impact of high-normal blood pressure on the risk of cardiovascular disease. </w:t>
      </w:r>
      <w:r>
        <w:rPr>
          <w:rFonts w:eastAsia="Calibri" w:cs="Arial"/>
          <w:b/>
          <w:bCs/>
          <w:color w:val="222222"/>
          <w:szCs w:val="24"/>
          <w:shd w:val="clear" w:color="auto" w:fill="FFFFFF"/>
          <w:lang w:val="en-US"/>
        </w:rPr>
        <w:t>New England Journal of Medicine</w:t>
      </w:r>
      <w:r>
        <w:rPr>
          <w:rFonts w:eastAsia="Calibri" w:cs="Arial"/>
          <w:bCs/>
          <w:color w:val="222222"/>
          <w:szCs w:val="24"/>
          <w:shd w:val="clear" w:color="auto" w:fill="FFFFFF"/>
          <w:lang w:val="en-US"/>
        </w:rPr>
        <w:t>,</w:t>
      </w:r>
      <w:r>
        <w:rPr>
          <w:rFonts w:eastAsia="Calibri" w:cs="Arial"/>
          <w:color w:val="222222"/>
          <w:szCs w:val="24"/>
          <w:shd w:val="clear" w:color="auto" w:fill="FFFFFF"/>
          <w:lang w:val="en-US"/>
        </w:rPr>
        <w:t xml:space="preserve"> Massachusetts, v. 345, n. 18, p. 1291-1297, nov. 2001.</w:t>
      </w:r>
    </w:p>
    <w:p w14:paraId="5BD02327">
      <w:pPr>
        <w:pStyle w:val="28"/>
        <w:shd w:val="clear" w:color="auto" w:fill="FFFFFF"/>
        <w:spacing w:after="0"/>
        <w:contextualSpacing/>
        <w:rPr>
          <w:rFonts w:ascii="Arial" w:hAnsi="Arial" w:cs="Arial" w:eastAsiaTheme="minorEastAsia"/>
          <w:color w:val="222222"/>
          <w:sz w:val="24"/>
          <w:szCs w:val="24"/>
          <w:shd w:val="clear" w:color="auto" w:fill="FFFFFF"/>
          <w:lang w:val="en-US"/>
        </w:rPr>
      </w:pPr>
    </w:p>
    <w:p w14:paraId="10DF1501">
      <w:pPr>
        <w:pStyle w:val="28"/>
        <w:shd w:val="clear" w:color="auto" w:fill="FFFFFF"/>
        <w:spacing w:after="0"/>
        <w:contextualSpacing/>
        <w:rPr>
          <w:rFonts w:ascii="Arial" w:hAnsi="Arial" w:cs="Arial" w:eastAsiaTheme="minorEastAsia"/>
          <w:color w:val="222222"/>
          <w:sz w:val="24"/>
          <w:szCs w:val="24"/>
          <w:shd w:val="clear" w:color="auto" w:fill="FFFFFF"/>
          <w:lang w:val="en-US"/>
        </w:rPr>
      </w:pPr>
    </w:p>
    <w:p w14:paraId="27648268">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eastAsia="Times New Roman" w:cs="Arial"/>
          <w:b/>
          <w:sz w:val="20"/>
          <w:szCs w:val="20"/>
          <w:lang w:val="en-US"/>
        </w:rPr>
      </w:pPr>
    </w:p>
    <w:p w14:paraId="29F7DAAF">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eastAsia="Times New Roman" w:cs="Arial"/>
          <w:b/>
          <w:sz w:val="20"/>
          <w:szCs w:val="20"/>
        </w:rPr>
      </w:pPr>
      <w:r>
        <w:rPr>
          <w:rFonts w:eastAsia="Times New Roman" w:cs="Arial"/>
          <w:b/>
          <w:sz w:val="20"/>
          <w:szCs w:val="20"/>
        </w:rPr>
        <w:t xml:space="preserve">NOTA – ELEMENTOS PÓS-TEXTUAIS. </w:t>
      </w:r>
    </w:p>
    <w:p w14:paraId="51A23BBC">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eastAsia="Times New Roman" w:cs="Arial"/>
          <w:b/>
          <w:sz w:val="20"/>
          <w:szCs w:val="20"/>
        </w:rPr>
      </w:pPr>
    </w:p>
    <w:p w14:paraId="5BEFF6FB">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r>
        <w:rPr>
          <w:rFonts w:eastAsia="Times New Roman" w:cs="Arial"/>
          <w:sz w:val="20"/>
          <w:szCs w:val="20"/>
        </w:rPr>
        <w:t>Após as Referências, a</w:t>
      </w:r>
      <w:r>
        <w:rPr>
          <w:rFonts w:cstheme="minorHAnsi"/>
          <w:sz w:val="20"/>
          <w:szCs w:val="20"/>
        </w:rPr>
        <w:t xml:space="preserve"> estrutura da ABNT NBR 6022 traz ainda os seguintes elementos pós-textuais opcionais:</w:t>
      </w:r>
    </w:p>
    <w:p w14:paraId="624AB499">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p>
    <w:p w14:paraId="0E254996">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r>
        <w:rPr>
          <w:rFonts w:cstheme="minorHAnsi"/>
          <w:b/>
          <w:sz w:val="20"/>
          <w:szCs w:val="20"/>
        </w:rPr>
        <w:t xml:space="preserve"> - Glossário (opcional): </w:t>
      </w:r>
      <w:r>
        <w:rPr>
          <w:rFonts w:cstheme="minorHAnsi"/>
          <w:sz w:val="20"/>
          <w:szCs w:val="20"/>
        </w:rPr>
        <w:t>Deve ser elaborado em ordem alfabética.</w:t>
      </w:r>
    </w:p>
    <w:p w14:paraId="6682ABD4">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p>
    <w:p w14:paraId="3E3AA7A7">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r>
        <w:rPr>
          <w:rFonts w:cstheme="minorHAnsi"/>
          <w:b/>
          <w:sz w:val="20"/>
          <w:szCs w:val="20"/>
        </w:rPr>
        <w:t xml:space="preserve"> - Apêndice (opcional):</w:t>
      </w:r>
      <w:r>
        <w:rPr>
          <w:rFonts w:cstheme="minorHAnsi"/>
          <w:sz w:val="20"/>
          <w:szCs w:val="20"/>
        </w:rPr>
        <w:t xml:space="preserve"> Conforme ABNT NBR 6024.</w:t>
      </w:r>
    </w:p>
    <w:p w14:paraId="50A6C970">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b/>
          <w:bCs/>
          <w:sz w:val="20"/>
          <w:szCs w:val="20"/>
        </w:rPr>
      </w:pPr>
      <w:r>
        <w:rPr>
          <w:rFonts w:cstheme="minorHAnsi"/>
          <w:b/>
          <w:bCs/>
          <w:sz w:val="20"/>
          <w:szCs w:val="20"/>
        </w:rPr>
        <w:t>EX:</w:t>
      </w:r>
    </w:p>
    <w:p w14:paraId="510BA647">
      <w:pPr>
        <w:pBdr>
          <w:top w:val="single" w:color="000000" w:sz="4" w:space="1"/>
          <w:left w:val="single" w:color="000000" w:sz="4" w:space="4"/>
          <w:bottom w:val="single" w:color="000000" w:sz="4" w:space="0"/>
          <w:right w:val="single" w:color="000000" w:sz="4" w:space="1"/>
        </w:pBdr>
        <w:shd w:val="clear" w:color="auto" w:fill="CC99FF"/>
        <w:spacing w:after="0" w:line="240" w:lineRule="auto"/>
        <w:jc w:val="center"/>
        <w:rPr>
          <w:rFonts w:cs="Arial"/>
          <w:b/>
          <w:bCs/>
          <w:sz w:val="20"/>
          <w:szCs w:val="20"/>
        </w:rPr>
      </w:pPr>
      <w:r>
        <w:rPr>
          <w:rFonts w:cs="Arial"/>
          <w:b/>
          <w:bCs/>
          <w:sz w:val="20"/>
          <w:szCs w:val="20"/>
        </w:rPr>
        <w:t>APÊNDICE A - QUESTIONÁRIO DE PESQUISA</w:t>
      </w:r>
    </w:p>
    <w:p w14:paraId="5B3A50BA">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p>
    <w:p w14:paraId="40E4AF1F">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r>
        <w:rPr>
          <w:rFonts w:cstheme="minorHAnsi"/>
          <w:b/>
          <w:sz w:val="20"/>
          <w:szCs w:val="20"/>
        </w:rPr>
        <w:t xml:space="preserve"> - Anexo (opcional): </w:t>
      </w:r>
      <w:r>
        <w:rPr>
          <w:rFonts w:cstheme="minorHAnsi"/>
          <w:sz w:val="20"/>
          <w:szCs w:val="20"/>
        </w:rPr>
        <w:t>Conforme ABNT NBR 6024.</w:t>
      </w:r>
    </w:p>
    <w:p w14:paraId="110F9F41">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b/>
          <w:bCs/>
          <w:sz w:val="20"/>
          <w:szCs w:val="20"/>
        </w:rPr>
      </w:pPr>
      <w:r>
        <w:rPr>
          <w:rFonts w:cstheme="minorHAnsi"/>
          <w:b/>
          <w:bCs/>
          <w:sz w:val="20"/>
          <w:szCs w:val="20"/>
        </w:rPr>
        <w:t xml:space="preserve">EX: </w:t>
      </w:r>
    </w:p>
    <w:p w14:paraId="05AAC9EE">
      <w:pPr>
        <w:pBdr>
          <w:top w:val="single" w:color="000000" w:sz="4" w:space="1"/>
          <w:left w:val="single" w:color="000000" w:sz="4" w:space="4"/>
          <w:bottom w:val="single" w:color="000000" w:sz="4" w:space="0"/>
          <w:right w:val="single" w:color="000000" w:sz="4" w:space="1"/>
        </w:pBdr>
        <w:shd w:val="clear" w:color="auto" w:fill="CC99FF"/>
        <w:spacing w:after="0" w:line="240" w:lineRule="auto"/>
        <w:jc w:val="center"/>
        <w:rPr>
          <w:rFonts w:cs="Arial"/>
          <w:b/>
          <w:bCs/>
          <w:sz w:val="20"/>
          <w:szCs w:val="20"/>
        </w:rPr>
      </w:pPr>
      <w:r>
        <w:rPr>
          <w:rFonts w:cs="Arial"/>
          <w:b/>
          <w:bCs/>
          <w:sz w:val="20"/>
          <w:szCs w:val="20"/>
        </w:rPr>
        <w:t xml:space="preserve">ANEXO A - </w:t>
      </w:r>
      <w:r>
        <w:fldChar w:fldCharType="begin"/>
      </w:r>
      <w:r>
        <w:instrText xml:space="preserve"> HYPERLINK "https://www.google.com/search?sca_esv=5920e679fb9ab5a2&amp;q=Termo+de+Consentimento+Livre+e+Esclarecido&amp;sa=X&amp;ved=2ahUKEwizhp_IqJqPAxUbD7kGHRRqNL0QxccNegQIBxAB&amp;mstk=AUtExfCjWbuLNUXvEXBIVqEB5WBCVKm1a88AdLGKxd8zzrfCnArmok93PEiI0JrKP4zh1eb8FKYXqyBgn0BLyWuNaz3yQ3tDbR18KroMnmv6D6Ct-IYp1s5zgxFW44PYRYLJ08IucGqcPuBo3tMj-3VD6omdIU6seKGcZubG0hHh99cTs84&amp;csui=3" \t "https://www.google.com/_blank" </w:instrText>
      </w:r>
      <w:r>
        <w:fldChar w:fldCharType="separate"/>
      </w:r>
      <w:r>
        <w:rPr>
          <w:rFonts w:cs="Arial"/>
          <w:b/>
          <w:bCs/>
          <w:sz w:val="20"/>
          <w:szCs w:val="20"/>
        </w:rPr>
        <w:t>TERMO DE CONSENTIMENTO LIVRE E ESCLARECIDO</w:t>
      </w:r>
      <w:r>
        <w:rPr>
          <w:rFonts w:cs="Arial"/>
          <w:b/>
          <w:bCs/>
          <w:sz w:val="20"/>
          <w:szCs w:val="20"/>
        </w:rPr>
        <w:fldChar w:fldCharType="end"/>
      </w:r>
    </w:p>
    <w:p w14:paraId="533A07D5">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p>
    <w:p w14:paraId="488F4FCA">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r>
        <w:rPr>
          <w:rFonts w:cstheme="minorHAnsi"/>
          <w:b/>
          <w:sz w:val="20"/>
          <w:szCs w:val="20"/>
        </w:rPr>
        <w:t xml:space="preserve"> - Agradecimentos (opcional): </w:t>
      </w:r>
      <w:r>
        <w:rPr>
          <w:rFonts w:cstheme="minorHAnsi"/>
          <w:sz w:val="20"/>
          <w:szCs w:val="20"/>
        </w:rPr>
        <w:t>Texto sucinto aprovado pelo periódico em que será publicado. Deve ser o último elemento pós-textual.</w:t>
      </w:r>
    </w:p>
    <w:p w14:paraId="6EB4F2DC">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r>
        <w:rPr>
          <w:rFonts w:cstheme="minorHAnsi"/>
          <w:b/>
          <w:bCs/>
          <w:sz w:val="20"/>
          <w:szCs w:val="20"/>
        </w:rPr>
        <w:t xml:space="preserve">EX: </w:t>
      </w:r>
    </w:p>
    <w:p w14:paraId="4C49A5C0">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p>
    <w:p w14:paraId="16545A95">
      <w:pPr>
        <w:pBdr>
          <w:top w:val="single" w:color="000000" w:sz="4" w:space="1"/>
          <w:left w:val="single" w:color="000000" w:sz="4" w:space="4"/>
          <w:bottom w:val="single" w:color="000000" w:sz="4" w:space="0"/>
          <w:right w:val="single" w:color="000000" w:sz="4" w:space="1"/>
        </w:pBdr>
        <w:shd w:val="clear" w:color="auto" w:fill="CC99FF"/>
        <w:spacing w:after="0" w:line="240" w:lineRule="auto"/>
        <w:jc w:val="center"/>
        <w:rPr>
          <w:rFonts w:cstheme="minorHAnsi"/>
          <w:sz w:val="20"/>
          <w:szCs w:val="20"/>
        </w:rPr>
      </w:pPr>
      <w:r>
        <w:rPr>
          <w:rFonts w:cs="Arial"/>
          <w:b/>
          <w:bCs/>
          <w:sz w:val="20"/>
          <w:szCs w:val="20"/>
        </w:rPr>
        <w:t>AGRADECIMENTOS</w:t>
      </w:r>
    </w:p>
    <w:p w14:paraId="13FBD011">
      <w:pPr>
        <w:pBdr>
          <w:top w:val="single" w:color="000000" w:sz="4" w:space="1"/>
          <w:left w:val="single" w:color="000000" w:sz="4" w:space="4"/>
          <w:bottom w:val="single" w:color="000000" w:sz="4" w:space="0"/>
          <w:right w:val="single" w:color="000000" w:sz="4" w:space="1"/>
        </w:pBdr>
        <w:shd w:val="clear" w:color="auto" w:fill="CC99FF"/>
        <w:spacing w:after="0" w:line="240" w:lineRule="auto"/>
        <w:rPr>
          <w:rFonts w:cstheme="minorHAnsi"/>
          <w:sz w:val="20"/>
          <w:szCs w:val="20"/>
        </w:rPr>
      </w:pPr>
    </w:p>
    <w:p w14:paraId="478ABEB4">
      <w:pPr>
        <w:pBdr>
          <w:top w:val="single" w:color="000000" w:sz="4" w:space="1"/>
          <w:left w:val="single" w:color="000000" w:sz="4" w:space="4"/>
          <w:bottom w:val="single" w:color="000000" w:sz="4" w:space="0"/>
          <w:right w:val="single" w:color="000000" w:sz="4" w:space="1"/>
        </w:pBdr>
        <w:shd w:val="clear" w:color="auto" w:fill="CC99FF"/>
        <w:spacing w:after="0" w:line="240" w:lineRule="auto"/>
        <w:ind w:firstLine="708"/>
        <w:rPr>
          <w:rFonts w:ascii="Arial" w:hAnsi="Arial" w:cs="Arial" w:eastAsiaTheme="minorEastAsia"/>
          <w:sz w:val="24"/>
          <w:szCs w:val="24"/>
          <w:shd w:val="clear" w:color="auto" w:fill="FFFFFF"/>
        </w:rPr>
      </w:pPr>
      <w:r>
        <w:rPr>
          <w:sz w:val="20"/>
          <w:szCs w:val="20"/>
        </w:rPr>
        <w:t>O presente trabalho foi realizado com apoio da Coordenação de Aperfeiçoamento de Pessoal de Nível Superior - Brasil (CAPES) - Código de Financiamento 001.</w:t>
      </w:r>
    </w:p>
    <w:p w14:paraId="1CACC799">
      <w:pPr>
        <w:spacing w:after="0" w:line="240" w:lineRule="auto"/>
        <w:ind w:firstLine="708"/>
        <w:rPr>
          <w:rFonts w:cstheme="minorHAnsi"/>
          <w:szCs w:val="24"/>
        </w:rPr>
      </w:pPr>
      <w:r>
        <w:rPr>
          <w:rFonts w:cstheme="minorHAnsi"/>
          <w:szCs w:val="24"/>
        </w:rPr>
        <w:t xml:space="preserve">As orientações estabelecidas aqui abarcam os TCCs em formato de artigo para cursos de Graduação, Especialização, Mestrado e Doutorado na Univasf. </w:t>
      </w:r>
    </w:p>
    <w:p w14:paraId="676154F2">
      <w:pPr>
        <w:spacing w:after="0" w:line="240" w:lineRule="auto"/>
        <w:ind w:left="142" w:right="-16" w:firstLine="566"/>
        <w:rPr>
          <w:rFonts w:cstheme="minorHAnsi"/>
          <w:szCs w:val="24"/>
        </w:rPr>
      </w:pPr>
      <w:r>
        <w:rPr>
          <w:rFonts w:cstheme="minorHAnsi"/>
          <w:szCs w:val="24"/>
          <w:shd w:val="clear" w:color="auto" w:fill="FFFFFF"/>
        </w:rPr>
        <w:t xml:space="preserve">Para artigos com fins de publicação deverá ser informada, no Termo de Autorização para Disponibilidade do SIBI Univasf, a data para disponibilidade do material na biblioteca. Recomenda-se como prazo máximo para restrição o período de 01 (um) ano. Após o depósito, caso haja necessidade de extensão do prazo de restrição, o discente deverá entrar em contato, via e-mail, com a biblioteca de seu campus para orientações de como proceder. </w:t>
      </w:r>
      <w:r>
        <w:rPr>
          <w:rFonts w:cstheme="minorHAnsi"/>
          <w:szCs w:val="24"/>
        </w:rPr>
        <w:t xml:space="preserve">      </w:t>
      </w:r>
    </w:p>
    <w:p w14:paraId="27378611">
      <w:pPr>
        <w:spacing w:after="0" w:line="240" w:lineRule="auto"/>
        <w:ind w:left="142" w:right="-16" w:firstLine="566"/>
        <w:rPr>
          <w:rFonts w:cstheme="minorHAnsi"/>
          <w:sz w:val="28"/>
          <w:szCs w:val="28"/>
        </w:rPr>
      </w:pPr>
      <w:r>
        <w:rPr>
          <w:rFonts w:cstheme="minorHAnsi"/>
          <w:szCs w:val="24"/>
        </w:rPr>
        <w:t xml:space="preserve">Mais informações sobre a entrega de trabalhos acadêmicos estão disponíveis na página do SIBI/Univasf: </w:t>
      </w:r>
      <w:r>
        <w:fldChar w:fldCharType="begin"/>
      </w:r>
      <w:r>
        <w:instrText xml:space="preserve"> HYPERLINK "http://portais.univasf.edu.br/sibi/informacao-ao-usuario/orientacoes-para-entrega-de-trabalhos-academicos" </w:instrText>
      </w:r>
      <w:r>
        <w:fldChar w:fldCharType="separate"/>
      </w:r>
      <w:r>
        <w:rPr>
          <w:rStyle w:val="19"/>
          <w:rFonts w:cstheme="minorHAnsi"/>
          <w:szCs w:val="24"/>
        </w:rPr>
        <w:t xml:space="preserve">http://portais.univasf.edu.br/sibi/informacao-ao-usuario/orientacoes-para-entrega-de-trabalhos-academicos </w:t>
      </w:r>
      <w:r>
        <w:rPr>
          <w:rStyle w:val="19"/>
          <w:rFonts w:cstheme="minorHAnsi"/>
          <w:szCs w:val="24"/>
        </w:rPr>
        <w:fldChar w:fldCharType="end"/>
      </w:r>
    </w:p>
    <w:p w14:paraId="14A86C1D">
      <w:pPr>
        <w:spacing w:after="0" w:line="240" w:lineRule="auto"/>
        <w:rPr>
          <w:rFonts w:cstheme="minorHAnsi"/>
          <w:sz w:val="28"/>
          <w:szCs w:val="28"/>
        </w:rPr>
      </w:pPr>
    </w:p>
    <w:p w14:paraId="19DA1531">
      <w:pPr>
        <w:pStyle w:val="27"/>
        <w:shd w:val="clear" w:color="auto" w:fill="FFFFFF"/>
        <w:spacing w:before="0" w:after="0"/>
        <w:contextualSpacing/>
        <w:textAlignment w:val="baseline"/>
        <w:rPr>
          <w:rStyle w:val="14"/>
          <w:rFonts w:asciiTheme="minorHAnsi" w:hAnsiTheme="minorHAnsi" w:cstheme="minorHAnsi"/>
          <w:color w:val="000000"/>
        </w:rPr>
      </w:pPr>
    </w:p>
    <w:p w14:paraId="37CA74FD">
      <w:pPr>
        <w:pStyle w:val="27"/>
        <w:shd w:val="clear" w:color="auto" w:fill="FFFFFF"/>
        <w:spacing w:before="0" w:after="0"/>
        <w:contextualSpacing/>
        <w:textAlignment w:val="baseline"/>
        <w:rPr>
          <w:rStyle w:val="14"/>
          <w:rFonts w:ascii="Arial" w:hAnsi="Arial" w:cs="Arial"/>
          <w:color w:val="000000"/>
        </w:rPr>
      </w:pPr>
      <w:r>
        <w:rPr>
          <w:rStyle w:val="14"/>
          <w:rFonts w:ascii="Arial" w:hAnsi="Arial" w:cs="Arial"/>
          <w:color w:val="000000"/>
        </w:rPr>
        <w:t>Equipe SIBI/Univasf</w:t>
      </w:r>
    </w:p>
    <w:p w14:paraId="00F556E4">
      <w:pPr>
        <w:pStyle w:val="27"/>
        <w:shd w:val="clear" w:color="auto" w:fill="FFFFFF"/>
        <w:spacing w:before="0" w:after="0"/>
        <w:contextualSpacing/>
        <w:textAlignment w:val="baseline"/>
        <w:rPr>
          <w:rFonts w:ascii="Arial" w:hAnsi="Arial" w:cs="Arial"/>
          <w:color w:val="000000"/>
        </w:rPr>
      </w:pPr>
      <w:r>
        <w:rPr>
          <w:rStyle w:val="14"/>
          <w:rFonts w:ascii="Arial" w:hAnsi="Arial" w:cs="Arial"/>
          <w:color w:val="000000"/>
        </w:rPr>
        <w:t>E-mail</w:t>
      </w:r>
      <w:r>
        <w:rPr>
          <w:rFonts w:ascii="Arial" w:hAnsi="Arial" w:cs="Arial"/>
          <w:color w:val="000000"/>
        </w:rPr>
        <w:t>: biblioteca@univasf.edu.br</w:t>
      </w:r>
    </w:p>
    <w:sectPr>
      <w:headerReference r:id="rId7" w:type="default"/>
      <w:pgSz w:w="11906" w:h="16838"/>
      <w:pgMar w:top="1701" w:right="1134" w:bottom="1134" w:left="1701" w:header="720" w:footer="0" w:gutter="0"/>
      <w:pgNumType w:start="3"/>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Miriam Mono CLM"/>
    <w:panose1 w:val="02040503050203030202"/>
    <w:charset w:val="00"/>
    <w:family w:val="roman"/>
    <w:pitch w:val="default"/>
    <w:sig w:usb0="00000000" w:usb1="00000000" w:usb2="00000000" w:usb3="00000000" w:csb0="00000001" w:csb1="00000000"/>
  </w:font>
  <w:font w:name="Liberation Serif">
    <w:panose1 w:val="02020603050405020304"/>
    <w:charset w:val="00"/>
    <w:family w:val="roman"/>
    <w:pitch w:val="default"/>
    <w:sig w:usb0="E0000AFF" w:usb1="500078FF" w:usb2="00000021" w:usb3="00000000" w:csb0="600001BF" w:csb1="DFF7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swiss"/>
    <w:pitch w:val="default"/>
    <w:sig w:usb0="80000287" w:usb1="2ACF3C50" w:usb2="00000016" w:usb3="00000000" w:csb0="0004001F" w:csb1="00000000"/>
  </w:font>
  <w:font w:name="Wingdings">
    <w:panose1 w:val="05000000000000000000"/>
    <w:charset w:val="02"/>
    <w:family w:val="auto"/>
    <w:pitch w:val="default"/>
    <w:sig w:usb0="00000000" w:usb1="00000000" w:usb2="00000000" w:usb3="00000000" w:csb0="80000000" w:csb1="00000000"/>
  </w:font>
  <w:font w:name="Humanst521 BT">
    <w:altName w:val="Liberation Mono"/>
    <w:panose1 w:val="00000000000000000000"/>
    <w:charset w:val="00"/>
    <w:family w:val="roman"/>
    <w:pitch w:val="default"/>
    <w:sig w:usb0="00000000" w:usb1="00000000" w:usb2="00000000" w:usb3="00000000" w:csb0="00000000" w:csb1="00000000"/>
  </w:font>
  <w:font w:name="Miriam Mono CLM">
    <w:panose1 w:val="02000503000000000000"/>
    <w:charset w:val="00"/>
    <w:family w:val="auto"/>
    <w:pitch w:val="default"/>
    <w:sig w:usb0="80000803" w:usb1="50002802" w:usb2="00000000" w:usb3="00000000" w:csb0="0000002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360" w:lineRule="auto"/>
      </w:pPr>
      <w:r>
        <w:separator/>
      </w:r>
    </w:p>
  </w:footnote>
  <w:footnote w:type="continuationSeparator" w:id="5">
    <w:p>
      <w:pPr>
        <w:spacing w:before="0" w:after="0" w:line="360" w:lineRule="auto"/>
      </w:pPr>
      <w:r>
        <w:continuationSeparator/>
      </w:r>
    </w:p>
  </w:footnote>
  <w:footnote w:id="0">
    <w:p w14:paraId="58E56999">
      <w:pPr>
        <w:pStyle w:val="35"/>
      </w:pPr>
      <w:r>
        <w:rPr>
          <w:rStyle w:val="38"/>
        </w:rPr>
        <w:footnoteRef/>
      </w:r>
      <w:r>
        <w:t xml:space="preserve"> Currículo sucinto, vinculação e contato do autor em nota de rodapé.</w:t>
      </w:r>
    </w:p>
  </w:footnote>
  <w:footnote w:id="1">
    <w:p w14:paraId="61FAB7B4">
      <w:pPr>
        <w:pStyle w:val="35"/>
      </w:pPr>
      <w:r>
        <w:rPr>
          <w:rStyle w:val="38"/>
        </w:rPr>
        <w:footnoteRef/>
      </w:r>
      <w:r>
        <w:t xml:space="preserve"> Currículo sucinto, vinculação e contato do autor em nota de rodapé.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B6A3D">
    <w:pPr>
      <w:pStyle w:val="29"/>
      <w:jc w:val="center"/>
      <w:rPr>
        <w:b/>
        <w:sz w:val="20"/>
        <w:szCs w:val="20"/>
      </w:rPr>
    </w:pPr>
    <w:r>
      <w:drawing>
        <wp:inline distT="0" distB="0" distL="0" distR="0">
          <wp:extent cx="723900" cy="7169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a:xfrm>
                    <a:off x="0" y="0"/>
                    <a:ext cx="723900" cy="716915"/>
                  </a:xfrm>
                  <a:prstGeom prst="rect">
                    <a:avLst/>
                  </a:prstGeom>
                </pic:spPr>
              </pic:pic>
            </a:graphicData>
          </a:graphic>
        </wp:inline>
      </w:drawing>
    </w:r>
  </w:p>
  <w:p w14:paraId="6F09141A">
    <w:pPr>
      <w:pStyle w:val="29"/>
      <w:jc w:val="center"/>
      <w:rPr>
        <w:b/>
        <w:sz w:val="20"/>
        <w:szCs w:val="20"/>
      </w:rPr>
    </w:pPr>
    <w:r>
      <w:rPr>
        <w:b/>
        <w:sz w:val="20"/>
        <w:szCs w:val="20"/>
      </w:rPr>
      <w:t>UNIVERSIDADE FEDERAL DO VALE DO SÃO FRANCISCO - UNIVASF</w:t>
    </w:r>
  </w:p>
  <w:p w14:paraId="3A3FAA31">
    <w:pPr>
      <w:pStyle w:val="31"/>
      <w:jc w:val="center"/>
      <w:rPr>
        <w:b/>
        <w:bCs/>
        <w:spacing w:val="40"/>
        <w:sz w:val="20"/>
        <w:szCs w:val="20"/>
      </w:rPr>
    </w:pPr>
    <w:r>
      <w:rPr>
        <w:b/>
        <w:bCs/>
        <w:spacing w:val="40"/>
        <w:sz w:val="20"/>
        <w:szCs w:val="20"/>
      </w:rPr>
      <w:t>Gabinete da Reitoria</w:t>
    </w:r>
  </w:p>
  <w:p w14:paraId="2FB2501E">
    <w:pPr>
      <w:pStyle w:val="31"/>
      <w:jc w:val="center"/>
      <w:rPr>
        <w:b/>
        <w:bCs/>
        <w:spacing w:val="40"/>
        <w:sz w:val="20"/>
        <w:szCs w:val="20"/>
      </w:rPr>
    </w:pPr>
    <w:r>
      <w:rPr>
        <w:b/>
        <w:bCs/>
        <w:spacing w:val="40"/>
        <w:sz w:val="20"/>
        <w:szCs w:val="20"/>
      </w:rPr>
      <w:t>Sistema Integrado de Bibliotecas (SIBI)</w:t>
    </w:r>
  </w:p>
  <w:p w14:paraId="3FB176F2">
    <w:pPr>
      <w:pStyle w:val="31"/>
      <w:jc w:val="center"/>
      <w:rPr>
        <w:sz w:val="20"/>
        <w:szCs w:val="20"/>
      </w:rPr>
    </w:pPr>
    <w:r>
      <w:rPr>
        <w:sz w:val="20"/>
        <w:szCs w:val="20"/>
      </w:rPr>
      <w:t>Av. José de Sá Maniçoba, s/n, Campus Universitário – Centro CEP 56304-917</w:t>
    </w:r>
  </w:p>
  <w:p w14:paraId="7922AFEF">
    <w:pPr>
      <w:pStyle w:val="29"/>
      <w:jc w:val="center"/>
      <w:rPr>
        <w:sz w:val="20"/>
        <w:szCs w:val="20"/>
      </w:rPr>
    </w:pPr>
    <w:r>
      <w:fldChar w:fldCharType="begin"/>
    </w:r>
    <w:r>
      <w:instrText xml:space="preserve"> HYPERLINK "mailto:biblioteca@univasf.edu.br" \h </w:instrText>
    </w:r>
    <w:r>
      <w:fldChar w:fldCharType="separate"/>
    </w:r>
    <w:r>
      <w:rPr>
        <w:rStyle w:val="19"/>
        <w:sz w:val="20"/>
        <w:szCs w:val="20"/>
      </w:rPr>
      <w:t>biblioteca@univasf.edu.br</w:t>
    </w:r>
    <w:r>
      <w:rPr>
        <w:rStyle w:val="19"/>
        <w:sz w:val="20"/>
        <w:szCs w:val="20"/>
      </w:rPr>
      <w:fldChar w:fldCharType="end"/>
    </w:r>
  </w:p>
  <w:p w14:paraId="62C4FA39">
    <w:pPr>
      <w:pStyle w:val="29"/>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7CFE">
    <w:pPr>
      <w:pStyle w:val="29"/>
    </w:pPr>
  </w:p>
  <w:p w14:paraId="256EF7DD">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9AF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C32FC"/>
    <w:multiLevelType w:val="multilevel"/>
    <w:tmpl w:val="518C32FC"/>
    <w:lvl w:ilvl="0" w:tentative="0">
      <w:start w:val="1"/>
      <w:numFmt w:val="bullet"/>
      <w:lvlText w:val=""/>
      <w:lvlJc w:val="left"/>
      <w:pPr>
        <w:tabs>
          <w:tab w:val="left" w:pos="360"/>
        </w:tabs>
        <w:ind w:left="360" w:hanging="360"/>
      </w:pPr>
      <w:rPr>
        <w:rFonts w:hint="default" w:ascii="Symbol" w:hAnsi="Symbol" w:cs="Symbol"/>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autoHyphenation/>
  <w:hyphenationZone w:val="425"/>
  <w:doNotHyphenateCaps/>
  <w:noPunctuationKerning w:val="1"/>
  <w:characterSpacingControl w:val="doNotCompress"/>
  <w:footnotePr>
    <w:footnote w:id="4"/>
    <w:footnote w:id="5"/>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0E"/>
    <w:rsid w:val="0007772A"/>
    <w:rsid w:val="0008337F"/>
    <w:rsid w:val="000D7DB0"/>
    <w:rsid w:val="00127959"/>
    <w:rsid w:val="00134697"/>
    <w:rsid w:val="00136EFD"/>
    <w:rsid w:val="00236298"/>
    <w:rsid w:val="002568AC"/>
    <w:rsid w:val="00285BDC"/>
    <w:rsid w:val="00320C7F"/>
    <w:rsid w:val="003668AB"/>
    <w:rsid w:val="00395069"/>
    <w:rsid w:val="00415C76"/>
    <w:rsid w:val="00425298"/>
    <w:rsid w:val="004A1DEE"/>
    <w:rsid w:val="005B12EF"/>
    <w:rsid w:val="006337C8"/>
    <w:rsid w:val="00671318"/>
    <w:rsid w:val="00705C50"/>
    <w:rsid w:val="007E37C9"/>
    <w:rsid w:val="00833848"/>
    <w:rsid w:val="0087010E"/>
    <w:rsid w:val="00870724"/>
    <w:rsid w:val="00965052"/>
    <w:rsid w:val="00A46769"/>
    <w:rsid w:val="00A70C19"/>
    <w:rsid w:val="00AC408D"/>
    <w:rsid w:val="00B83A87"/>
    <w:rsid w:val="00D02001"/>
    <w:rsid w:val="00E40077"/>
    <w:rsid w:val="00E6464B"/>
    <w:rsid w:val="00E702D6"/>
    <w:rsid w:val="00E7376E"/>
    <w:rsid w:val="00ED3C60"/>
    <w:rsid w:val="00F256E2"/>
    <w:rsid w:val="00F9243B"/>
    <w:rsid w:val="00FE3319"/>
    <w:rsid w:val="13827A39"/>
    <w:rsid w:val="14DF0A61"/>
    <w:rsid w:val="30C973FD"/>
    <w:rsid w:val="3B103BC9"/>
    <w:rsid w:val="544A356A"/>
    <w:rsid w:val="636F2E96"/>
    <w:rsid w:val="64E83401"/>
    <w:rsid w:val="67A26163"/>
    <w:rsid w:val="6BD500F5"/>
    <w:rsid w:val="6D104A5B"/>
    <w:rsid w:val="7A985206"/>
    <w:rsid w:val="7CE07E6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360" w:lineRule="auto"/>
      <w:jc w:val="both"/>
    </w:pPr>
    <w:rPr>
      <w:rFonts w:ascii="Arial" w:hAnsi="Arial" w:eastAsiaTheme="minorEastAsia" w:cstheme="minorBidi"/>
      <w:sz w:val="24"/>
      <w:szCs w:val="22"/>
      <w:lang w:val="pt-BR" w:eastAsia="pt-BR" w:bidi="ar-SA"/>
    </w:rPr>
  </w:style>
  <w:style w:type="paragraph" w:styleId="2">
    <w:name w:val="heading 1"/>
    <w:basedOn w:val="1"/>
    <w:next w:val="1"/>
    <w:link w:val="39"/>
    <w:qFormat/>
    <w:uiPriority w:val="9"/>
    <w:pPr>
      <w:spacing w:line="276" w:lineRule="auto"/>
      <w:jc w:val="left"/>
      <w:outlineLvl w:val="0"/>
    </w:pPr>
    <w:rPr>
      <w:b/>
    </w:rPr>
  </w:style>
  <w:style w:type="paragraph" w:styleId="3">
    <w:name w:val="heading 2"/>
    <w:basedOn w:val="1"/>
    <w:next w:val="1"/>
    <w:link w:val="40"/>
    <w:unhideWhenUsed/>
    <w:qFormat/>
    <w:uiPriority w:val="9"/>
    <w:pPr>
      <w:keepNext/>
      <w:keepLines/>
      <w:spacing w:before="200" w:after="0"/>
      <w:contextualSpacing/>
      <w:outlineLvl w:val="1"/>
    </w:pPr>
    <w:rPr>
      <w:rFonts w:cs="Arial" w:eastAsiaTheme="majorEastAsia"/>
      <w:b/>
      <w:bCs/>
      <w:szCs w:val="24"/>
    </w:rPr>
  </w:style>
  <w:style w:type="paragraph" w:styleId="4">
    <w:name w:val="heading 3"/>
    <w:basedOn w:val="1"/>
    <w:next w:val="1"/>
    <w:link w:val="45"/>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ndnote reference"/>
    <w:qFormat/>
    <w:uiPriority w:val="0"/>
    <w:rPr>
      <w:vertAlign w:val="superscript"/>
    </w:rPr>
  </w:style>
  <w:style w:type="character" w:styleId="14">
    <w:name w:val="Strong"/>
    <w:basedOn w:val="11"/>
    <w:qFormat/>
    <w:uiPriority w:val="22"/>
    <w:rPr>
      <w:b/>
      <w:bCs/>
    </w:rPr>
  </w:style>
  <w:style w:type="character" w:styleId="15">
    <w:name w:val="annotation reference"/>
    <w:basedOn w:val="11"/>
    <w:semiHidden/>
    <w:unhideWhenUsed/>
    <w:qFormat/>
    <w:uiPriority w:val="99"/>
    <w:rPr>
      <w:sz w:val="16"/>
      <w:szCs w:val="16"/>
    </w:rPr>
  </w:style>
  <w:style w:type="character" w:styleId="16">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7">
    <w:name w:val="Emphasis"/>
    <w:basedOn w:val="11"/>
    <w:qFormat/>
    <w:uiPriority w:val="20"/>
    <w:rPr>
      <w:i/>
      <w:iCs/>
    </w:rPr>
  </w:style>
  <w:style w:type="character" w:styleId="18">
    <w:name w:val="footnote reference"/>
    <w:qFormat/>
    <w:uiPriority w:val="0"/>
    <w:rPr>
      <w:vertAlign w:val="superscript"/>
    </w:rPr>
  </w:style>
  <w:style w:type="character" w:styleId="19">
    <w:name w:val="Hyperlink"/>
    <w:basedOn w:val="11"/>
    <w:unhideWhenUsed/>
    <w:qFormat/>
    <w:uiPriority w:val="99"/>
    <w:rPr>
      <w:color w:val="0000FF" w:themeColor="hyperlink"/>
      <w:u w:val="single"/>
      <w14:textFill>
        <w14:solidFill>
          <w14:schemeClr w14:val="hlink"/>
        </w14:solidFill>
      </w14:textFill>
    </w:rPr>
  </w:style>
  <w:style w:type="paragraph" w:styleId="20">
    <w:name w:val="toc 2"/>
    <w:basedOn w:val="1"/>
    <w:next w:val="1"/>
    <w:unhideWhenUsed/>
    <w:qFormat/>
    <w:uiPriority w:val="39"/>
    <w:pPr>
      <w:tabs>
        <w:tab w:val="right" w:leader="dot" w:pos="9061"/>
      </w:tabs>
      <w:spacing w:after="100"/>
    </w:pPr>
  </w:style>
  <w:style w:type="paragraph" w:styleId="21">
    <w:name w:val="List"/>
    <w:basedOn w:val="22"/>
    <w:qFormat/>
    <w:uiPriority w:val="0"/>
    <w:rPr>
      <w:rFonts w:cs="Mangal"/>
    </w:rPr>
  </w:style>
  <w:style w:type="paragraph" w:customStyle="1" w:styleId="22">
    <w:name w:val="Text body"/>
    <w:basedOn w:val="23"/>
    <w:link w:val="65"/>
    <w:qFormat/>
    <w:uiPriority w:val="0"/>
    <w:pPr>
      <w:spacing w:after="120"/>
    </w:pPr>
  </w:style>
  <w:style w:type="paragraph" w:customStyle="1" w:styleId="23">
    <w:name w:val="Standard"/>
    <w:qFormat/>
    <w:uiPriority w:val="0"/>
    <w:pPr>
      <w:suppressAutoHyphens/>
      <w:spacing w:after="200" w:line="360" w:lineRule="auto"/>
      <w:ind w:firstLine="708"/>
      <w:jc w:val="both"/>
    </w:pPr>
    <w:rPr>
      <w:rFonts w:ascii="Arial" w:hAnsi="Arial" w:cs="Arial" w:eastAsiaTheme="minorEastAsia"/>
      <w:sz w:val="24"/>
      <w:szCs w:val="24"/>
      <w:lang w:val="pt-BR" w:eastAsia="en-US" w:bidi="ar-SA"/>
    </w:rPr>
  </w:style>
  <w:style w:type="paragraph" w:styleId="24">
    <w:name w:val="Body Text"/>
    <w:basedOn w:val="1"/>
    <w:qFormat/>
    <w:uiPriority w:val="0"/>
    <w:pPr>
      <w:widowControl w:val="0"/>
      <w:suppressAutoHyphens/>
      <w:spacing w:after="140" w:line="288" w:lineRule="auto"/>
      <w:jc w:val="left"/>
      <w:textAlignment w:val="baseline"/>
    </w:pPr>
    <w:rPr>
      <w:rFonts w:ascii="Liberation Serif" w:hAnsi="Liberation Serif" w:eastAsia="SimSun" w:cs="Mangal"/>
      <w:kern w:val="2"/>
      <w:szCs w:val="24"/>
      <w:lang w:eastAsia="zh-CN" w:bidi="hi-IN"/>
    </w:rPr>
  </w:style>
  <w:style w:type="paragraph" w:styleId="25">
    <w:name w:val="annotation text"/>
    <w:basedOn w:val="1"/>
    <w:link w:val="79"/>
    <w:semiHidden/>
    <w:unhideWhenUsed/>
    <w:qFormat/>
    <w:uiPriority w:val="99"/>
    <w:pPr>
      <w:spacing w:line="240" w:lineRule="auto"/>
    </w:pPr>
    <w:rPr>
      <w:sz w:val="20"/>
      <w:szCs w:val="20"/>
    </w:rPr>
  </w:style>
  <w:style w:type="paragraph" w:styleId="26">
    <w:name w:val="Title"/>
    <w:basedOn w:val="1"/>
    <w:next w:val="1"/>
    <w:link w:val="52"/>
    <w:qFormat/>
    <w:uiPriority w:val="10"/>
    <w:pPr>
      <w:pBdr>
        <w:bottom w:val="single" w:color="4F81BD" w:sz="8" w:space="4"/>
      </w:pBdr>
      <w:spacing w:after="300" w:line="240" w:lineRule="auto"/>
      <w:contextualSpacing/>
    </w:pPr>
    <w:rPr>
      <w:rFonts w:asciiTheme="majorHAnsi" w:hAnsiTheme="majorHAnsi" w:eastAsiaTheme="majorEastAsia" w:cstheme="majorBidi"/>
      <w:color w:val="17375E" w:themeColor="text2" w:themeShade="BF"/>
      <w:spacing w:val="5"/>
      <w:kern w:val="2"/>
      <w:sz w:val="52"/>
      <w:szCs w:val="52"/>
    </w:rPr>
  </w:style>
  <w:style w:type="paragraph" w:styleId="27">
    <w:name w:val="Normal (Web)"/>
    <w:basedOn w:val="23"/>
    <w:qFormat/>
    <w:uiPriority w:val="99"/>
    <w:pPr>
      <w:spacing w:before="28" w:after="28" w:line="240" w:lineRule="auto"/>
      <w:ind w:firstLine="0"/>
      <w:jc w:val="left"/>
    </w:pPr>
    <w:rPr>
      <w:rFonts w:ascii="Times New Roman" w:hAnsi="Times New Roman" w:eastAsia="Times New Roman" w:cs="Times New Roman"/>
      <w:lang w:eastAsia="pt-BR"/>
    </w:rPr>
  </w:style>
  <w:style w:type="paragraph" w:styleId="28">
    <w:name w:val="HTML Preformatted"/>
    <w:basedOn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eastAsia="Times New Roman" w:cs="Courier New"/>
      <w:sz w:val="20"/>
      <w:szCs w:val="20"/>
      <w:lang w:eastAsia="pt-BR"/>
    </w:rPr>
  </w:style>
  <w:style w:type="paragraph" w:styleId="29">
    <w:name w:val="header"/>
    <w:basedOn w:val="1"/>
    <w:link w:val="63"/>
    <w:unhideWhenUsed/>
    <w:qFormat/>
    <w:uiPriority w:val="99"/>
    <w:pPr>
      <w:tabs>
        <w:tab w:val="center" w:pos="4252"/>
        <w:tab w:val="right" w:pos="8504"/>
      </w:tabs>
      <w:spacing w:after="0" w:line="240" w:lineRule="auto"/>
    </w:pPr>
  </w:style>
  <w:style w:type="paragraph" w:styleId="30">
    <w:name w:val="annotation subject"/>
    <w:basedOn w:val="25"/>
    <w:next w:val="25"/>
    <w:link w:val="80"/>
    <w:semiHidden/>
    <w:unhideWhenUsed/>
    <w:qFormat/>
    <w:uiPriority w:val="99"/>
    <w:rPr>
      <w:b/>
      <w:bCs/>
    </w:rPr>
  </w:style>
  <w:style w:type="paragraph" w:styleId="31">
    <w:name w:val="footer"/>
    <w:basedOn w:val="1"/>
    <w:link w:val="64"/>
    <w:unhideWhenUsed/>
    <w:qFormat/>
    <w:uiPriority w:val="0"/>
    <w:pPr>
      <w:tabs>
        <w:tab w:val="center" w:pos="4252"/>
        <w:tab w:val="right" w:pos="8504"/>
      </w:tabs>
      <w:spacing w:after="0" w:line="240" w:lineRule="auto"/>
    </w:pPr>
  </w:style>
  <w:style w:type="paragraph" w:styleId="32">
    <w:name w:val="caption"/>
    <w:basedOn w:val="1"/>
    <w:next w:val="1"/>
    <w:unhideWhenUsed/>
    <w:qFormat/>
    <w:uiPriority w:val="35"/>
    <w:pPr>
      <w:spacing w:after="0" w:line="240" w:lineRule="auto"/>
      <w:contextualSpacing/>
    </w:pPr>
    <w:rPr>
      <w:b/>
      <w:bCs/>
      <w:sz w:val="20"/>
      <w:szCs w:val="20"/>
    </w:rPr>
  </w:style>
  <w:style w:type="paragraph" w:styleId="33">
    <w:name w:val="Balloon Text"/>
    <w:basedOn w:val="23"/>
    <w:qFormat/>
    <w:uiPriority w:val="0"/>
    <w:pPr>
      <w:spacing w:line="240" w:lineRule="auto"/>
    </w:pPr>
    <w:rPr>
      <w:rFonts w:ascii="Tahoma" w:hAnsi="Tahoma" w:cs="Tahoma"/>
      <w:sz w:val="16"/>
      <w:szCs w:val="16"/>
    </w:rPr>
  </w:style>
  <w:style w:type="paragraph" w:styleId="34">
    <w:name w:val="Subtitle"/>
    <w:basedOn w:val="1"/>
    <w:next w:val="1"/>
    <w:link w:val="53"/>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35">
    <w:name w:val="footnote text"/>
    <w:basedOn w:val="1"/>
    <w:link w:val="67"/>
    <w:semiHidden/>
    <w:unhideWhenUsed/>
    <w:qFormat/>
    <w:uiPriority w:val="99"/>
    <w:pPr>
      <w:spacing w:after="0" w:line="240" w:lineRule="auto"/>
    </w:pPr>
    <w:rPr>
      <w:sz w:val="20"/>
      <w:szCs w:val="20"/>
    </w:rPr>
  </w:style>
  <w:style w:type="paragraph" w:styleId="36">
    <w:name w:val="toc 1"/>
    <w:basedOn w:val="1"/>
    <w:next w:val="1"/>
    <w:unhideWhenUsed/>
    <w:qFormat/>
    <w:uiPriority w:val="39"/>
    <w:pPr>
      <w:spacing w:after="100"/>
    </w:pPr>
  </w:style>
  <w:style w:type="table" w:styleId="37">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Caracteres de nota de rodapé"/>
    <w:semiHidden/>
    <w:unhideWhenUsed/>
    <w:qFormat/>
    <w:uiPriority w:val="99"/>
    <w:rPr>
      <w:vertAlign w:val="superscript"/>
    </w:rPr>
  </w:style>
  <w:style w:type="character" w:customStyle="1" w:styleId="39">
    <w:name w:val="Título 1 Char"/>
    <w:basedOn w:val="11"/>
    <w:link w:val="2"/>
    <w:qFormat/>
    <w:uiPriority w:val="0"/>
    <w:rPr>
      <w:rFonts w:ascii="Arial" w:hAnsi="Arial"/>
      <w:b/>
      <w:sz w:val="24"/>
    </w:rPr>
  </w:style>
  <w:style w:type="character" w:customStyle="1" w:styleId="40">
    <w:name w:val="Título 2 Char"/>
    <w:basedOn w:val="11"/>
    <w:link w:val="3"/>
    <w:qFormat/>
    <w:uiPriority w:val="9"/>
    <w:rPr>
      <w:rFonts w:ascii="Arial" w:hAnsi="Arial" w:cs="Arial" w:eastAsiaTheme="majorEastAsia"/>
      <w:b/>
      <w:bCs/>
      <w:sz w:val="24"/>
      <w:szCs w:val="24"/>
    </w:rPr>
  </w:style>
  <w:style w:type="character" w:customStyle="1" w:styleId="41">
    <w:name w:val="Texto de balão Char"/>
    <w:basedOn w:val="11"/>
    <w:qFormat/>
    <w:uiPriority w:val="0"/>
    <w:rPr>
      <w:rFonts w:ascii="Tahoma" w:hAnsi="Tahoma" w:cs="Tahoma"/>
      <w:sz w:val="16"/>
      <w:szCs w:val="16"/>
    </w:rPr>
  </w:style>
  <w:style w:type="character" w:customStyle="1" w:styleId="42">
    <w:name w:val="apple-converted-space"/>
    <w:basedOn w:val="11"/>
    <w:qFormat/>
    <w:uiPriority w:val="0"/>
    <w:rPr>
      <w:rFonts w:cs="Times New Roman"/>
    </w:rPr>
  </w:style>
  <w:style w:type="character" w:customStyle="1" w:styleId="43">
    <w:name w:val="Pré-formatação HTML Char"/>
    <w:basedOn w:val="11"/>
    <w:qFormat/>
    <w:uiPriority w:val="0"/>
    <w:rPr>
      <w:rFonts w:ascii="Courier New" w:hAnsi="Courier New" w:cs="Courier New"/>
      <w:sz w:val="20"/>
      <w:szCs w:val="20"/>
      <w:lang w:eastAsia="pt-BR"/>
    </w:rPr>
  </w:style>
  <w:style w:type="character" w:customStyle="1" w:styleId="44">
    <w:name w:val="Internet link"/>
    <w:basedOn w:val="11"/>
    <w:qFormat/>
    <w:uiPriority w:val="0"/>
    <w:rPr>
      <w:rFonts w:cs="Times New Roman"/>
      <w:color w:val="0000FF"/>
      <w:u w:val="single"/>
    </w:rPr>
  </w:style>
  <w:style w:type="character" w:customStyle="1" w:styleId="45">
    <w:name w:val="Título 3 Char"/>
    <w:basedOn w:val="11"/>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6">
    <w:name w:val="Título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47">
    <w:name w:val="Título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48">
    <w:name w:val="Título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49">
    <w:name w:val="Título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0">
    <w:name w:val="Título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1">
    <w:name w:val="Título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52">
    <w:name w:val="Título Char"/>
    <w:basedOn w:val="11"/>
    <w:link w:val="26"/>
    <w:qFormat/>
    <w:uiPriority w:val="10"/>
    <w:rPr>
      <w:rFonts w:asciiTheme="majorHAnsi" w:hAnsiTheme="majorHAnsi" w:eastAsiaTheme="majorEastAsia" w:cstheme="majorBidi"/>
      <w:color w:val="17375E" w:themeColor="text2" w:themeShade="BF"/>
      <w:spacing w:val="5"/>
      <w:kern w:val="2"/>
      <w:sz w:val="52"/>
      <w:szCs w:val="52"/>
    </w:rPr>
  </w:style>
  <w:style w:type="character" w:customStyle="1" w:styleId="53">
    <w:name w:val="Subtítulo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54">
    <w:name w:val="Citação Char"/>
    <w:basedOn w:val="11"/>
    <w:link w:val="55"/>
    <w:qFormat/>
    <w:uiPriority w:val="29"/>
    <w:rPr>
      <w:i/>
      <w:iCs/>
      <w:color w:val="000000" w:themeColor="text1"/>
      <w14:textFill>
        <w14:solidFill>
          <w14:schemeClr w14:val="tx1"/>
        </w14:solidFill>
      </w14:textFill>
    </w:rPr>
  </w:style>
  <w:style w:type="paragraph" w:styleId="55">
    <w:name w:val="Quote"/>
    <w:basedOn w:val="1"/>
    <w:next w:val="1"/>
    <w:link w:val="54"/>
    <w:qFormat/>
    <w:uiPriority w:val="29"/>
    <w:rPr>
      <w:i/>
      <w:iCs/>
      <w:color w:val="000000" w:themeColor="text1"/>
      <w14:textFill>
        <w14:solidFill>
          <w14:schemeClr w14:val="tx1"/>
        </w14:solidFill>
      </w14:textFill>
    </w:rPr>
  </w:style>
  <w:style w:type="character" w:customStyle="1" w:styleId="56">
    <w:name w:val="Citação Intensa Char"/>
    <w:basedOn w:val="11"/>
    <w:link w:val="57"/>
    <w:qFormat/>
    <w:uiPriority w:val="30"/>
    <w:rPr>
      <w:b/>
      <w:bCs/>
      <w:i/>
      <w:iCs/>
      <w:color w:val="4F81BD" w:themeColor="accent1"/>
      <w14:textFill>
        <w14:solidFill>
          <w14:schemeClr w14:val="accent1"/>
        </w14:solidFill>
      </w14:textFill>
    </w:rPr>
  </w:style>
  <w:style w:type="paragraph" w:styleId="57">
    <w:name w:val="Intense Quote"/>
    <w:basedOn w:val="1"/>
    <w:next w:val="1"/>
    <w:link w:val="56"/>
    <w:qFormat/>
    <w:uiPriority w:val="30"/>
    <w:pPr>
      <w:pBdr>
        <w:bottom w:val="single" w:color="4F81BD" w:sz="4" w:space="4"/>
      </w:pBdr>
      <w:spacing w:before="200" w:after="280"/>
      <w:ind w:left="936" w:right="936"/>
    </w:pPr>
    <w:rPr>
      <w:b/>
      <w:bCs/>
      <w:i/>
      <w:iCs/>
      <w:color w:val="4F81BD" w:themeColor="accent1"/>
      <w14:textFill>
        <w14:solidFill>
          <w14:schemeClr w14:val="accent1"/>
        </w14:solidFill>
      </w14:textFill>
    </w:rPr>
  </w:style>
  <w:style w:type="character" w:customStyle="1" w:styleId="58">
    <w:name w:val="Ênfase Sutil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59">
    <w:name w:val="Ênfase Intensa1"/>
    <w:basedOn w:val="11"/>
    <w:qFormat/>
    <w:uiPriority w:val="21"/>
    <w:rPr>
      <w:b/>
      <w:bCs/>
      <w:i/>
      <w:iCs/>
      <w:color w:val="4F81BD" w:themeColor="accent1"/>
      <w14:textFill>
        <w14:solidFill>
          <w14:schemeClr w14:val="accent1"/>
        </w14:solidFill>
      </w14:textFill>
    </w:rPr>
  </w:style>
  <w:style w:type="character" w:customStyle="1" w:styleId="60">
    <w:name w:val="Referência Sutil1"/>
    <w:basedOn w:val="11"/>
    <w:qFormat/>
    <w:uiPriority w:val="31"/>
    <w:rPr>
      <w:smallCaps/>
      <w:color w:val="C0504D" w:themeColor="accent2"/>
      <w:u w:val="single"/>
      <w14:textFill>
        <w14:solidFill>
          <w14:schemeClr w14:val="accent2"/>
        </w14:solidFill>
      </w14:textFill>
    </w:rPr>
  </w:style>
  <w:style w:type="character" w:customStyle="1" w:styleId="61">
    <w:name w:val="Referência Intensa1"/>
    <w:basedOn w:val="11"/>
    <w:qFormat/>
    <w:uiPriority w:val="32"/>
    <w:rPr>
      <w:b/>
      <w:bCs/>
      <w:smallCaps/>
      <w:color w:val="C0504D" w:themeColor="accent2"/>
      <w:spacing w:val="5"/>
      <w:u w:val="single"/>
      <w14:textFill>
        <w14:solidFill>
          <w14:schemeClr w14:val="accent2"/>
        </w14:solidFill>
      </w14:textFill>
    </w:rPr>
  </w:style>
  <w:style w:type="character" w:customStyle="1" w:styleId="62">
    <w:name w:val="Título do Livro1"/>
    <w:basedOn w:val="11"/>
    <w:qFormat/>
    <w:uiPriority w:val="33"/>
    <w:rPr>
      <w:b/>
      <w:bCs/>
      <w:smallCaps/>
      <w:spacing w:val="5"/>
    </w:rPr>
  </w:style>
  <w:style w:type="character" w:customStyle="1" w:styleId="63">
    <w:name w:val="Cabeçalho Char"/>
    <w:basedOn w:val="11"/>
    <w:link w:val="29"/>
    <w:qFormat/>
    <w:uiPriority w:val="99"/>
    <w:rPr>
      <w:rFonts w:ascii="Arial" w:hAnsi="Arial"/>
      <w:sz w:val="24"/>
    </w:rPr>
  </w:style>
  <w:style w:type="character" w:customStyle="1" w:styleId="64">
    <w:name w:val="Rodapé Char"/>
    <w:basedOn w:val="11"/>
    <w:link w:val="31"/>
    <w:qFormat/>
    <w:uiPriority w:val="0"/>
    <w:rPr>
      <w:rFonts w:ascii="Arial" w:hAnsi="Arial"/>
      <w:sz w:val="24"/>
    </w:rPr>
  </w:style>
  <w:style w:type="character" w:customStyle="1" w:styleId="65">
    <w:name w:val="Corpo de texto Char"/>
    <w:basedOn w:val="11"/>
    <w:link w:val="22"/>
    <w:qFormat/>
    <w:uiPriority w:val="0"/>
    <w:rPr>
      <w:rFonts w:ascii="Liberation Serif" w:hAnsi="Liberation Serif" w:eastAsia="SimSun" w:cs="Mangal"/>
      <w:kern w:val="2"/>
      <w:sz w:val="24"/>
      <w:szCs w:val="24"/>
      <w:lang w:eastAsia="zh-CN" w:bidi="hi-IN"/>
    </w:rPr>
  </w:style>
  <w:style w:type="character" w:customStyle="1" w:styleId="66">
    <w:name w:val="Fonte parág. padrão1"/>
    <w:qFormat/>
    <w:uiPriority w:val="0"/>
  </w:style>
  <w:style w:type="character" w:customStyle="1" w:styleId="67">
    <w:name w:val="Texto de nota de rodapé Char"/>
    <w:basedOn w:val="11"/>
    <w:link w:val="35"/>
    <w:semiHidden/>
    <w:qFormat/>
    <w:uiPriority w:val="99"/>
    <w:rPr>
      <w:rFonts w:ascii="Arial" w:hAnsi="Arial"/>
      <w:sz w:val="20"/>
      <w:szCs w:val="20"/>
    </w:rPr>
  </w:style>
  <w:style w:type="character" w:customStyle="1" w:styleId="68">
    <w:name w:val="Caracteres de nota de fim"/>
    <w:qFormat/>
    <w:uiPriority w:val="0"/>
  </w:style>
  <w:style w:type="paragraph" w:customStyle="1" w:styleId="69">
    <w:name w:val="Título1"/>
    <w:basedOn w:val="23"/>
    <w:next w:val="22"/>
    <w:qFormat/>
    <w:uiPriority w:val="0"/>
    <w:pPr>
      <w:keepNext/>
      <w:spacing w:before="240" w:after="120"/>
    </w:pPr>
    <w:rPr>
      <w:rFonts w:eastAsia="Microsoft YaHei" w:cs="Mangal"/>
      <w:sz w:val="28"/>
      <w:szCs w:val="28"/>
    </w:rPr>
  </w:style>
  <w:style w:type="paragraph" w:customStyle="1" w:styleId="70">
    <w:name w:val="Índice"/>
    <w:basedOn w:val="23"/>
    <w:qFormat/>
    <w:uiPriority w:val="0"/>
    <w:pPr>
      <w:suppressLineNumbers/>
    </w:pPr>
    <w:rPr>
      <w:rFonts w:cs="Mangal"/>
    </w:rPr>
  </w:style>
  <w:style w:type="paragraph" w:customStyle="1" w:styleId="71">
    <w:name w:val="Cabeçalho e Rodapé"/>
    <w:basedOn w:val="1"/>
    <w:qFormat/>
    <w:uiPriority w:val="0"/>
  </w:style>
  <w:style w:type="paragraph" w:styleId="72">
    <w:name w:val="List Paragraph"/>
    <w:basedOn w:val="1"/>
    <w:qFormat/>
    <w:uiPriority w:val="34"/>
    <w:pPr>
      <w:ind w:left="720"/>
      <w:contextualSpacing/>
    </w:pPr>
  </w:style>
  <w:style w:type="paragraph" w:customStyle="1" w:styleId="73">
    <w:name w:val="Default"/>
    <w:qFormat/>
    <w:uiPriority w:val="0"/>
    <w:pPr>
      <w:suppressAutoHyphens/>
      <w:spacing w:after="200" w:line="276" w:lineRule="auto"/>
    </w:pPr>
    <w:rPr>
      <w:rFonts w:ascii="Arial" w:hAnsi="Arial" w:cs="Arial" w:eastAsiaTheme="minorEastAsia"/>
      <w:color w:val="000000"/>
      <w:sz w:val="24"/>
      <w:szCs w:val="24"/>
      <w:lang w:val="pt-BR" w:eastAsia="en-US" w:bidi="ar-SA"/>
    </w:rPr>
  </w:style>
  <w:style w:type="paragraph" w:customStyle="1" w:styleId="74">
    <w:name w:val="Conteúdo do quadro"/>
    <w:basedOn w:val="22"/>
    <w:qFormat/>
    <w:uiPriority w:val="0"/>
  </w:style>
  <w:style w:type="paragraph" w:styleId="75">
    <w:name w:val="No Spacing"/>
    <w:qFormat/>
    <w:uiPriority w:val="1"/>
    <w:pPr>
      <w:suppressAutoHyphens/>
    </w:pPr>
    <w:rPr>
      <w:rFonts w:asciiTheme="minorHAnsi" w:hAnsiTheme="minorHAnsi" w:eastAsiaTheme="minorEastAsia" w:cstheme="minorBidi"/>
      <w:sz w:val="22"/>
      <w:szCs w:val="22"/>
      <w:lang w:val="pt-BR" w:eastAsia="pt-BR" w:bidi="ar-SA"/>
    </w:rPr>
  </w:style>
  <w:style w:type="paragraph" w:customStyle="1" w:styleId="76">
    <w:name w:val="Cabeçalho do Sumário1"/>
    <w:basedOn w:val="2"/>
    <w:next w:val="1"/>
    <w:unhideWhenUsed/>
    <w:qFormat/>
    <w:uiPriority w:val="39"/>
    <w:pPr>
      <w:outlineLvl w:val="9"/>
    </w:pPr>
  </w:style>
  <w:style w:type="paragraph" w:customStyle="1" w:styleId="77">
    <w:name w:val="Conteúdo da tabela"/>
    <w:basedOn w:val="1"/>
    <w:qFormat/>
    <w:uiPriority w:val="0"/>
    <w:pPr>
      <w:widowControl w:val="0"/>
      <w:suppressLineNumbers/>
      <w:suppressAutoHyphens/>
      <w:spacing w:after="0" w:line="240" w:lineRule="auto"/>
      <w:jc w:val="left"/>
      <w:textAlignment w:val="baseline"/>
    </w:pPr>
    <w:rPr>
      <w:rFonts w:ascii="Liberation Serif" w:hAnsi="Liberation Serif" w:eastAsia="SimSun" w:cs="Mangal"/>
      <w:kern w:val="2"/>
      <w:szCs w:val="24"/>
      <w:lang w:eastAsia="zh-CN" w:bidi="hi-IN"/>
    </w:rPr>
  </w:style>
  <w:style w:type="character" w:customStyle="1" w:styleId="78">
    <w:name w:val="Unresolved Mention"/>
    <w:basedOn w:val="11"/>
    <w:semiHidden/>
    <w:unhideWhenUsed/>
    <w:qFormat/>
    <w:uiPriority w:val="99"/>
    <w:rPr>
      <w:color w:val="605E5C"/>
      <w:shd w:val="clear" w:color="auto" w:fill="E1DFDD"/>
    </w:rPr>
  </w:style>
  <w:style w:type="character" w:customStyle="1" w:styleId="79">
    <w:name w:val="Texto de comentário Char"/>
    <w:basedOn w:val="11"/>
    <w:link w:val="25"/>
    <w:semiHidden/>
    <w:qFormat/>
    <w:uiPriority w:val="99"/>
    <w:rPr>
      <w:rFonts w:ascii="Arial" w:hAnsi="Arial" w:eastAsiaTheme="minorEastAsia" w:cstheme="minorBidi"/>
    </w:rPr>
  </w:style>
  <w:style w:type="character" w:customStyle="1" w:styleId="80">
    <w:name w:val="Assunto do comentário Char"/>
    <w:basedOn w:val="79"/>
    <w:link w:val="30"/>
    <w:semiHidden/>
    <w:qFormat/>
    <w:uiPriority w:val="99"/>
    <w:rPr>
      <w:rFonts w:ascii="Arial" w:hAnsi="Arial" w:eastAsiaTheme="minorEastAsia" w:cstheme="minorBidi"/>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C7D64-9078-4F4B-A2FF-67A6DEDA4065}">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3432</Words>
  <Characters>18539</Characters>
  <Lines>154</Lines>
  <Paragraphs>43</Paragraphs>
  <TotalTime>108</TotalTime>
  <ScaleCrop>false</ScaleCrop>
  <LinksUpToDate>false</LinksUpToDate>
  <CharactersWithSpaces>21928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2019-10-31T14:40:00Z</dcterms:created>
  <dc:creator>Rita Calado</dc:creator>
  <cp:lastModifiedBy>Univasf</cp:lastModifiedBy>
  <cp:lastPrinted>2015-06-11T16:25:00Z</cp:lastPrinted>
  <dcterms:modified xsi:type="dcterms:W3CDTF">2025-08-27T21:16:26Z</dcterms:modified>
  <dc:title>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1046-12.2.0.21931</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ICV">
    <vt:lpwstr>D5B9CAD5299C4FDC9F85041B567EAD08_13</vt:lpwstr>
  </property>
</Properties>
</file>